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8A0A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7717936E">
      <w:pPr>
        <w:widowControl/>
        <w:topLinePunct/>
        <w:adjustRightInd w:val="0"/>
        <w:snapToGrid w:val="0"/>
        <w:spacing w:line="592" w:lineRule="exact"/>
        <w:jc w:val="center"/>
        <w:rPr>
          <w:rFonts w:hint="eastAsia" w:ascii="方正小标宋简体" w:hAnsi="方正小标宋简体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bookmarkStart w:id="0" w:name="OLE_LINK4"/>
    </w:p>
    <w:p w14:paraId="64BDFD8E">
      <w:pPr>
        <w:widowControl/>
        <w:topLinePunct/>
        <w:adjustRightInd w:val="0"/>
        <w:snapToGrid w:val="0"/>
        <w:spacing w:line="592" w:lineRule="exact"/>
        <w:jc w:val="center"/>
        <w:rPr>
          <w:rFonts w:hint="eastAsia" w:ascii="方正小标宋简体" w:hAnsi="方正小标宋简体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44"/>
          <w:szCs w:val="44"/>
          <w:lang w:val="en-US" w:eastAsia="zh-CN"/>
        </w:rPr>
        <w:t>2025年昆明市社会科学普及周活动名单</w:t>
      </w:r>
    </w:p>
    <w:bookmarkEnd w:id="0"/>
    <w:p w14:paraId="6E1DFFC5">
      <w:pPr>
        <w:rPr>
          <w:rFonts w:hint="default"/>
          <w:lang w:val="en-US" w:eastAsia="zh-CN"/>
        </w:rPr>
      </w:pPr>
    </w:p>
    <w:tbl>
      <w:tblPr>
        <w:tblStyle w:val="4"/>
        <w:tblW w:w="8630" w:type="dxa"/>
        <w:tblInd w:w="2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118"/>
        <w:gridCol w:w="3928"/>
        <w:gridCol w:w="2102"/>
      </w:tblGrid>
      <w:tr w14:paraId="50068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5D03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2D183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val="en-US" w:eastAsia="zh-CN"/>
              </w:rPr>
              <w:t>承办单位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CAA0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eastAsia="zh-CN"/>
              </w:rPr>
              <w:t>活动名称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F448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eastAsia="zh-CN"/>
              </w:rPr>
              <w:t>备注</w:t>
            </w:r>
          </w:p>
        </w:tc>
      </w:tr>
      <w:tr w14:paraId="62754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E1E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bookmarkStart w:id="1" w:name="OLE_LINK3" w:colFirst="3" w:colLast="3"/>
            <w:bookmarkStart w:id="2" w:name="OLE_LINK1" w:colFirst="1" w:colLast="2"/>
            <w:bookmarkStart w:id="3" w:name="OLE_LINK2" w:colFirst="0" w:colLast="2"/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1B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石林石得利地质博物馆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C9B40">
            <w:pPr>
              <w:widowControl/>
              <w:tabs>
                <w:tab w:val="left" w:pos="1252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“铸牢中华民族共同体意识”社科普及主题宣教活动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0E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列入省社科联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tr w14:paraId="3C7A2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2F06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E87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昆明中药厂有限公司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0E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国家级非物质文化遗产“昆中药传统中药制剂”互动体验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1F38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列入省社科联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tr w14:paraId="024B8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0B70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DE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云南云子文化传播有限公司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183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云子非遗宣传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56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列入省社科联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tr w14:paraId="0B363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F91C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A2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云南陆军讲武堂历史博物馆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B2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  <w:p w14:paraId="15496F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陆军讲武堂“科普秀”系列活动</w:t>
            </w:r>
          </w:p>
          <w:p w14:paraId="1ADF3D88"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CA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列入省社科联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tr w14:paraId="4B817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D8E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82E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昆明市金殿名胜区基地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C8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金殿文物知多少科普研学活动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35B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列入省社科联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tr w14:paraId="099F1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17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356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昆明铁道职业技术学院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54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云南百年铁路故事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A2B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列入省社科联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tr w14:paraId="3D59B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143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48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昆明市图书馆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4C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“共筑中国梦”全国民族团结进步模范事迹展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4B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列入省社科联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tr w14:paraId="33C8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D7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022A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  <w:p w14:paraId="3CFAD0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昆明市图书馆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9E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虫·趣——历代草虫绘画阅读推广活动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377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列入省社科联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tr w14:paraId="4C35F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1EE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AE0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昆明视康眼科诊所有限公司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738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科普秀：眼健康知识“五个一”普及活动</w:t>
            </w:r>
          </w:p>
          <w:p w14:paraId="4C6E7EC2"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C6E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列入省社科联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tr w14:paraId="5FD0C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588F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126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四时五味文博馆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4074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科普秀：岁月里的小人书·长征连环画重读活动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CF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列入省社科联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tr w14:paraId="557DE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C4AE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3AC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云南陆军讲武堂历史博物馆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127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普法宣传活动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70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列入省社科联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tr w14:paraId="29B1E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6D84F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1A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东川区新时代文明实践中心</w:t>
            </w:r>
          </w:p>
          <w:p w14:paraId="51CD42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东川区拖布卡镇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AF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8"/>
                <w:lang w:val="en-US" w:eastAsia="zh-CN" w:bidi="ar-SA"/>
              </w:rPr>
              <w:t>筑牢中华民族共同体意识,纪念中国工农红军过东川90周年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24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列入市社科联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2025科普周重点活动</w:t>
            </w:r>
          </w:p>
        </w:tc>
      </w:tr>
      <w:bookmarkEnd w:id="1"/>
      <w:tr w14:paraId="6617F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49EBF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昆明学院 滇池流域生态文化博物馆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乡村美 滇池清——滇池沿岸传统村落与滇池保护协同发展科普活动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56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</w:tr>
      <w:tr w14:paraId="434F3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F6DA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4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昆明学院旅游学院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美食新动能，旅居新生活——美食赋能“旅居云南”科普宣传活动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73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</w:tr>
      <w:tr w14:paraId="59296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F8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DA3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宜良县兰台良缘馆爱国主义教育科普基地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EC8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“铸牢中华民族共同体意识 在推进中华民族共同体建设中作示范”科普宣传活动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FC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</w:tr>
      <w:tr w14:paraId="7E218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1238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C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云南成名广告文化产业园经营开发有限公司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2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科普秀：初探“低空经济”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66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</w:tr>
      <w:bookmarkEnd w:id="2"/>
      <w:bookmarkEnd w:id="3"/>
    </w:tbl>
    <w:p w14:paraId="066C4AE5">
      <w:pPr>
        <w:pStyle w:val="6"/>
        <w:ind w:left="0" w:leftChars="0" w:firstLine="0" w:firstLineChars="0"/>
        <w:jc w:val="center"/>
        <w:rPr>
          <w:rFonts w:hint="default"/>
          <w:lang w:val="en-US" w:eastAsia="zh-CN"/>
        </w:rPr>
      </w:pPr>
    </w:p>
    <w:p w14:paraId="0090F3C9">
      <w:pPr>
        <w:rPr>
          <w:rFonts w:hint="default"/>
          <w:lang w:val="en-US" w:eastAsia="zh-CN"/>
        </w:rPr>
      </w:pPr>
    </w:p>
    <w:p w14:paraId="6ED7C466">
      <w:pPr>
        <w:pStyle w:val="6"/>
        <w:rPr>
          <w:rFonts w:hint="default"/>
          <w:lang w:val="en-US" w:eastAsia="zh-CN"/>
        </w:rPr>
      </w:pPr>
    </w:p>
    <w:p w14:paraId="5A52B8A4">
      <w:pPr>
        <w:rPr>
          <w:rFonts w:hint="default"/>
          <w:lang w:val="en-US" w:eastAsia="zh-CN"/>
        </w:rPr>
      </w:pPr>
    </w:p>
    <w:p w14:paraId="18BA0251">
      <w:pPr>
        <w:pStyle w:val="6"/>
        <w:rPr>
          <w:rFonts w:hint="default"/>
          <w:lang w:val="en-US" w:eastAsia="zh-CN"/>
        </w:rPr>
      </w:pPr>
    </w:p>
    <w:p w14:paraId="44EF23B8">
      <w:pPr>
        <w:rPr>
          <w:rFonts w:hint="default"/>
          <w:lang w:val="en-US" w:eastAsia="zh-CN"/>
        </w:rPr>
      </w:pPr>
      <w:bookmarkStart w:id="4" w:name="_GoBack"/>
      <w:bookmarkEnd w:id="4"/>
    </w:p>
    <w:p w14:paraId="3B7C22B6">
      <w:pPr>
        <w:rPr>
          <w:rFonts w:hint="default"/>
          <w:lang w:val="en-US" w:eastAsia="zh-CN"/>
        </w:rPr>
      </w:pPr>
    </w:p>
    <w:p w14:paraId="085B9519">
      <w:pPr>
        <w:rPr>
          <w:rFonts w:hint="default"/>
          <w:lang w:val="en-US" w:eastAsia="zh-CN"/>
        </w:rPr>
      </w:pPr>
    </w:p>
    <w:p w14:paraId="138B71E6">
      <w:pPr>
        <w:rPr>
          <w:rFonts w:hint="default"/>
          <w:lang w:val="en-US" w:eastAsia="zh-CN"/>
        </w:rPr>
      </w:pPr>
    </w:p>
    <w:p w14:paraId="6710B92E">
      <w:pPr>
        <w:rPr>
          <w:rFonts w:hint="default"/>
          <w:lang w:val="en-US" w:eastAsia="zh-CN"/>
        </w:rPr>
      </w:pPr>
    </w:p>
    <w:p w14:paraId="6610083C">
      <w:pPr>
        <w:rPr>
          <w:rFonts w:hint="default"/>
          <w:lang w:val="en-US" w:eastAsia="zh-CN"/>
        </w:rPr>
      </w:pPr>
    </w:p>
    <w:p w14:paraId="37AFB229">
      <w:pPr>
        <w:rPr>
          <w:rFonts w:hint="default"/>
          <w:lang w:val="en-US" w:eastAsia="zh-CN"/>
        </w:rPr>
      </w:pPr>
    </w:p>
    <w:p w14:paraId="65307FB2">
      <w:pPr>
        <w:rPr>
          <w:rFonts w:hint="default"/>
          <w:lang w:val="en-US" w:eastAsia="zh-CN"/>
        </w:rPr>
      </w:pPr>
    </w:p>
    <w:p w14:paraId="647BA951">
      <w:pPr>
        <w:rPr>
          <w:rFonts w:hint="default"/>
          <w:lang w:val="en-US" w:eastAsia="zh-CN"/>
        </w:rPr>
      </w:pPr>
    </w:p>
    <w:p w14:paraId="0A0E6578">
      <w:pPr>
        <w:rPr>
          <w:rFonts w:hint="default"/>
          <w:lang w:val="en-US" w:eastAsia="zh-CN"/>
        </w:rPr>
      </w:pPr>
    </w:p>
    <w:p w14:paraId="085FEC74">
      <w:pPr>
        <w:rPr>
          <w:rFonts w:hint="default"/>
          <w:lang w:val="en-US" w:eastAsia="zh-CN"/>
        </w:rPr>
      </w:pPr>
    </w:p>
    <w:p w14:paraId="5B8F4106">
      <w:pPr>
        <w:rPr>
          <w:rFonts w:hint="default"/>
          <w:lang w:val="en-US" w:eastAsia="zh-CN"/>
        </w:rPr>
      </w:pPr>
    </w:p>
    <w:p w14:paraId="377D694B">
      <w:pPr>
        <w:rPr>
          <w:rFonts w:hint="default"/>
          <w:lang w:val="en-US" w:eastAsia="zh-CN"/>
        </w:rPr>
      </w:pPr>
    </w:p>
    <w:p w14:paraId="060EDA2D">
      <w:pPr>
        <w:rPr>
          <w:rFonts w:hint="default"/>
          <w:lang w:val="en-US" w:eastAsia="zh-CN"/>
        </w:rPr>
      </w:pPr>
    </w:p>
    <w:p w14:paraId="04C4F248">
      <w:pPr>
        <w:rPr>
          <w:rFonts w:hint="default"/>
          <w:lang w:val="en-US" w:eastAsia="zh-CN"/>
        </w:rPr>
      </w:pPr>
    </w:p>
    <w:p w14:paraId="147501B6">
      <w:pPr>
        <w:rPr>
          <w:rFonts w:hint="default"/>
          <w:lang w:val="en-US" w:eastAsia="zh-CN"/>
        </w:rPr>
      </w:pPr>
    </w:p>
    <w:p w14:paraId="36121504">
      <w:pPr>
        <w:rPr>
          <w:rFonts w:hint="default"/>
          <w:lang w:val="en-US" w:eastAsia="zh-CN"/>
        </w:rPr>
      </w:pPr>
    </w:p>
    <w:p w14:paraId="147DE4B3">
      <w:pPr>
        <w:rPr>
          <w:rFonts w:hint="default"/>
          <w:lang w:val="en-US" w:eastAsia="zh-CN"/>
        </w:rPr>
      </w:pPr>
    </w:p>
    <w:p w14:paraId="2211942D">
      <w:pPr>
        <w:spacing w:line="592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0C3CAA0">
      <w:pPr>
        <w:pStyle w:val="2"/>
        <w:adjustRightInd w:val="0"/>
        <w:snapToGrid w:val="0"/>
        <w:spacing w:before="0" w:beforeAutospacing="0" w:after="0" w:afterAutospacing="0" w:line="592" w:lineRule="exact"/>
        <w:rPr>
          <w:rFonts w:hint="default"/>
        </w:rPr>
      </w:pPr>
    </w:p>
    <w:p w14:paraId="03AF7FF3">
      <w:pPr>
        <w:widowControl/>
        <w:topLinePunct/>
        <w:adjustRightInd w:val="0"/>
        <w:snapToGrid w:val="0"/>
        <w:spacing w:line="592" w:lineRule="exact"/>
        <w:jc w:val="center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44"/>
          <w:szCs w:val="44"/>
        </w:rPr>
        <w:t>铸牢中华民族共同体意识主题宣讲、</w:t>
      </w:r>
    </w:p>
    <w:p w14:paraId="549730BE">
      <w:pPr>
        <w:widowControl/>
        <w:topLinePunct/>
        <w:adjustRightInd w:val="0"/>
        <w:snapToGrid w:val="0"/>
        <w:spacing w:line="592" w:lineRule="exact"/>
        <w:jc w:val="center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44"/>
          <w:szCs w:val="44"/>
        </w:rPr>
        <w:t>“民族团结故事我来讲”主题活动讲题名单</w:t>
      </w:r>
    </w:p>
    <w:p w14:paraId="2504CC0D">
      <w:pPr>
        <w:pStyle w:val="2"/>
        <w:adjustRightInd w:val="0"/>
        <w:snapToGrid w:val="0"/>
        <w:spacing w:before="0" w:beforeAutospacing="0" w:after="0" w:afterAutospacing="0" w:line="592" w:lineRule="exact"/>
        <w:rPr>
          <w:rFonts w:hint="default"/>
        </w:rPr>
      </w:pPr>
    </w:p>
    <w:tbl>
      <w:tblPr>
        <w:tblStyle w:val="4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66"/>
        <w:gridCol w:w="864"/>
        <w:gridCol w:w="3066"/>
        <w:gridCol w:w="1242"/>
        <w:gridCol w:w="3670"/>
      </w:tblGrid>
      <w:tr w14:paraId="7854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tblHeader/>
          <w:jc w:val="center"/>
        </w:trPr>
        <w:tc>
          <w:tcPr>
            <w:tcW w:w="566" w:type="dxa"/>
            <w:noWrap w:val="0"/>
            <w:vAlign w:val="center"/>
          </w:tcPr>
          <w:p w14:paraId="55E021E8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4" w:type="dxa"/>
            <w:noWrap w:val="0"/>
            <w:vAlign w:val="center"/>
          </w:tcPr>
          <w:p w14:paraId="22B2D468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推荐</w:t>
            </w:r>
          </w:p>
          <w:p w14:paraId="02BCE570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066" w:type="dxa"/>
            <w:noWrap w:val="0"/>
            <w:vAlign w:val="center"/>
          </w:tcPr>
          <w:p w14:paraId="21EEEE30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讲题</w:t>
            </w:r>
          </w:p>
        </w:tc>
        <w:tc>
          <w:tcPr>
            <w:tcW w:w="1242" w:type="dxa"/>
            <w:noWrap w:val="0"/>
            <w:vAlign w:val="center"/>
          </w:tcPr>
          <w:p w14:paraId="3DF0D419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3670" w:type="dxa"/>
            <w:noWrap w:val="0"/>
            <w:vAlign w:val="center"/>
          </w:tcPr>
          <w:p w14:paraId="663AF818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单位及职务、职称</w:t>
            </w:r>
          </w:p>
        </w:tc>
      </w:tr>
      <w:tr w14:paraId="1986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566" w:type="dxa"/>
            <w:noWrap w:val="0"/>
            <w:vAlign w:val="center"/>
          </w:tcPr>
          <w:p w14:paraId="71A4EB67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 w14:paraId="1D24FF8A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昆明市社科联</w:t>
            </w:r>
          </w:p>
        </w:tc>
        <w:tc>
          <w:tcPr>
            <w:tcW w:w="3066" w:type="dxa"/>
            <w:noWrap w:val="0"/>
            <w:vAlign w:val="center"/>
          </w:tcPr>
          <w:p w14:paraId="6EAFB4F1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深入学习贯彻习近平总书记考察云南重要讲话精神</w:t>
            </w:r>
          </w:p>
        </w:tc>
        <w:tc>
          <w:tcPr>
            <w:tcW w:w="1242" w:type="dxa"/>
            <w:noWrap w:val="0"/>
            <w:vAlign w:val="center"/>
          </w:tcPr>
          <w:p w14:paraId="29218BC9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姚德宙</w:t>
            </w:r>
          </w:p>
        </w:tc>
        <w:tc>
          <w:tcPr>
            <w:tcW w:w="3670" w:type="dxa"/>
            <w:noWrap w:val="0"/>
            <w:vAlign w:val="center"/>
          </w:tcPr>
          <w:p w14:paraId="052B0076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昆明国家高新区管理委员会巡视员、春城先锋讲师、高级经济师</w:t>
            </w:r>
          </w:p>
        </w:tc>
      </w:tr>
      <w:tr w14:paraId="0D1B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66" w:type="dxa"/>
            <w:noWrap w:val="0"/>
            <w:vAlign w:val="center"/>
          </w:tcPr>
          <w:p w14:paraId="470E0885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4" w:type="dxa"/>
            <w:vMerge w:val="continue"/>
            <w:noWrap w:val="0"/>
            <w:vAlign w:val="center"/>
          </w:tcPr>
          <w:p w14:paraId="1DE1773D">
            <w:pPr>
              <w:topLinePunct/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66" w:type="dxa"/>
            <w:noWrap w:val="0"/>
            <w:vAlign w:val="center"/>
          </w:tcPr>
          <w:p w14:paraId="4D339C36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从道德经看铸牢中华民族共同体意识的传统文化资源</w:t>
            </w:r>
          </w:p>
        </w:tc>
        <w:tc>
          <w:tcPr>
            <w:tcW w:w="1242" w:type="dxa"/>
            <w:noWrap w:val="0"/>
            <w:vAlign w:val="center"/>
          </w:tcPr>
          <w:p w14:paraId="44066415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孙柏林</w:t>
            </w:r>
          </w:p>
        </w:tc>
        <w:tc>
          <w:tcPr>
            <w:tcW w:w="3670" w:type="dxa"/>
            <w:noWrap w:val="0"/>
            <w:vAlign w:val="center"/>
          </w:tcPr>
          <w:p w14:paraId="776B95FC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昆明学院博士后</w:t>
            </w:r>
          </w:p>
        </w:tc>
      </w:tr>
      <w:tr w14:paraId="5A7C2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66" w:type="dxa"/>
            <w:noWrap w:val="0"/>
            <w:vAlign w:val="center"/>
          </w:tcPr>
          <w:p w14:paraId="508E9A60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4" w:type="dxa"/>
            <w:vMerge w:val="continue"/>
            <w:noWrap w:val="0"/>
            <w:vAlign w:val="center"/>
          </w:tcPr>
          <w:p w14:paraId="415DBF04">
            <w:pPr>
              <w:topLinePunct/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66" w:type="dxa"/>
            <w:noWrap w:val="0"/>
            <w:vAlign w:val="center"/>
          </w:tcPr>
          <w:p w14:paraId="69CE74A3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传承革命熔炉精神  铸牢中华民族共同体意识</w:t>
            </w:r>
          </w:p>
        </w:tc>
        <w:tc>
          <w:tcPr>
            <w:tcW w:w="1242" w:type="dxa"/>
            <w:noWrap w:val="0"/>
            <w:vAlign w:val="center"/>
          </w:tcPr>
          <w:p w14:paraId="0EAC1CC4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曹楚坤</w:t>
            </w:r>
          </w:p>
        </w:tc>
        <w:tc>
          <w:tcPr>
            <w:tcW w:w="3670" w:type="dxa"/>
            <w:noWrap w:val="0"/>
            <w:vAlign w:val="center"/>
          </w:tcPr>
          <w:p w14:paraId="016CB49D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云南陆军讲武堂历史博物馆五星讲解员</w:t>
            </w:r>
          </w:p>
        </w:tc>
      </w:tr>
      <w:tr w14:paraId="3B12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66" w:type="dxa"/>
            <w:noWrap w:val="0"/>
            <w:vAlign w:val="center"/>
          </w:tcPr>
          <w:p w14:paraId="2568DB2D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4" w:type="dxa"/>
            <w:vMerge w:val="continue"/>
            <w:noWrap w:val="0"/>
            <w:vAlign w:val="center"/>
          </w:tcPr>
          <w:p w14:paraId="732685DC">
            <w:pPr>
              <w:topLinePunct/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66" w:type="dxa"/>
            <w:noWrap w:val="0"/>
            <w:vAlign w:val="center"/>
          </w:tcPr>
          <w:p w14:paraId="7BF6D525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共筑民族共同体的铁血脊梁</w:t>
            </w:r>
          </w:p>
        </w:tc>
        <w:tc>
          <w:tcPr>
            <w:tcW w:w="1242" w:type="dxa"/>
            <w:noWrap w:val="0"/>
            <w:vAlign w:val="center"/>
          </w:tcPr>
          <w:p w14:paraId="27A9A179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  瑞</w:t>
            </w:r>
          </w:p>
        </w:tc>
        <w:tc>
          <w:tcPr>
            <w:tcW w:w="3670" w:type="dxa"/>
            <w:noWrap w:val="0"/>
            <w:vAlign w:val="center"/>
          </w:tcPr>
          <w:p w14:paraId="6EA8245B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云南陆军讲武堂历史博物馆五星讲解员</w:t>
            </w:r>
          </w:p>
        </w:tc>
      </w:tr>
      <w:tr w14:paraId="2436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66" w:type="dxa"/>
            <w:noWrap w:val="0"/>
            <w:vAlign w:val="center"/>
          </w:tcPr>
          <w:p w14:paraId="1701405B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4" w:type="dxa"/>
            <w:vMerge w:val="continue"/>
            <w:noWrap w:val="0"/>
            <w:vAlign w:val="center"/>
          </w:tcPr>
          <w:p w14:paraId="2A2E4D3F">
            <w:pPr>
              <w:topLinePunct/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66" w:type="dxa"/>
            <w:noWrap w:val="0"/>
            <w:vAlign w:val="center"/>
          </w:tcPr>
          <w:p w14:paraId="5A8889FE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张冲：从讲武堂爱国将领到西南民族工作的先行者</w:t>
            </w:r>
          </w:p>
        </w:tc>
        <w:tc>
          <w:tcPr>
            <w:tcW w:w="1242" w:type="dxa"/>
            <w:noWrap w:val="0"/>
            <w:vAlign w:val="center"/>
          </w:tcPr>
          <w:p w14:paraId="699CBB76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睿</w:t>
            </w:r>
          </w:p>
        </w:tc>
        <w:tc>
          <w:tcPr>
            <w:tcW w:w="3670" w:type="dxa"/>
            <w:noWrap w:val="0"/>
            <w:vAlign w:val="center"/>
          </w:tcPr>
          <w:p w14:paraId="5116309D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云南陆军讲武堂历史博物馆五星讲解员</w:t>
            </w:r>
          </w:p>
        </w:tc>
      </w:tr>
      <w:tr w14:paraId="56FB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66" w:type="dxa"/>
            <w:noWrap w:val="0"/>
            <w:vAlign w:val="center"/>
          </w:tcPr>
          <w:p w14:paraId="47F0DB3D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64" w:type="dxa"/>
            <w:vMerge w:val="continue"/>
            <w:noWrap w:val="0"/>
            <w:vAlign w:val="center"/>
          </w:tcPr>
          <w:p w14:paraId="6EE98FE6">
            <w:pPr>
              <w:topLinePunct/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66" w:type="dxa"/>
            <w:noWrap w:val="0"/>
            <w:vAlign w:val="center"/>
          </w:tcPr>
          <w:p w14:paraId="7D23F0D2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龙云：讲武堂走出的民族团结践行者</w:t>
            </w:r>
          </w:p>
        </w:tc>
        <w:tc>
          <w:tcPr>
            <w:tcW w:w="1242" w:type="dxa"/>
            <w:noWrap w:val="0"/>
            <w:vAlign w:val="center"/>
          </w:tcPr>
          <w:p w14:paraId="46C82570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李安妮</w:t>
            </w:r>
          </w:p>
        </w:tc>
        <w:tc>
          <w:tcPr>
            <w:tcW w:w="3670" w:type="dxa"/>
            <w:noWrap w:val="0"/>
            <w:vAlign w:val="center"/>
          </w:tcPr>
          <w:p w14:paraId="3C654B36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云南陆军讲武堂历史博物馆五星讲解员</w:t>
            </w:r>
          </w:p>
        </w:tc>
      </w:tr>
      <w:tr w14:paraId="4F43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66" w:type="dxa"/>
            <w:noWrap w:val="0"/>
            <w:vAlign w:val="center"/>
          </w:tcPr>
          <w:p w14:paraId="1AB2434E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64" w:type="dxa"/>
            <w:vMerge w:val="continue"/>
            <w:noWrap w:val="0"/>
            <w:vAlign w:val="center"/>
          </w:tcPr>
          <w:p w14:paraId="1BA22FF4">
            <w:pPr>
              <w:topLinePunct/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66" w:type="dxa"/>
            <w:noWrap w:val="0"/>
            <w:vAlign w:val="center"/>
          </w:tcPr>
          <w:p w14:paraId="26F5A7E0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滇畔讲武堂  少数民族将领的团结星火</w:t>
            </w:r>
          </w:p>
        </w:tc>
        <w:tc>
          <w:tcPr>
            <w:tcW w:w="1242" w:type="dxa"/>
            <w:noWrap w:val="0"/>
            <w:vAlign w:val="center"/>
          </w:tcPr>
          <w:p w14:paraId="0561F904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楠</w:t>
            </w:r>
          </w:p>
        </w:tc>
        <w:tc>
          <w:tcPr>
            <w:tcW w:w="3670" w:type="dxa"/>
            <w:noWrap w:val="0"/>
            <w:vAlign w:val="center"/>
          </w:tcPr>
          <w:p w14:paraId="7FA7AC54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云南陆军讲武堂历史博物馆五星讲解员</w:t>
            </w:r>
          </w:p>
        </w:tc>
      </w:tr>
      <w:tr w14:paraId="14F8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66" w:type="dxa"/>
            <w:noWrap w:val="0"/>
            <w:vAlign w:val="center"/>
          </w:tcPr>
          <w:p w14:paraId="0B991843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64" w:type="dxa"/>
            <w:vMerge w:val="continue"/>
            <w:noWrap w:val="0"/>
            <w:vAlign w:val="center"/>
          </w:tcPr>
          <w:p w14:paraId="06010922">
            <w:pPr>
              <w:topLinePunct/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66" w:type="dxa"/>
            <w:noWrap w:val="0"/>
            <w:vAlign w:val="center"/>
          </w:tcPr>
          <w:p w14:paraId="3326585F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同穿一件衣  同饮一江水</w:t>
            </w:r>
          </w:p>
        </w:tc>
        <w:tc>
          <w:tcPr>
            <w:tcW w:w="1242" w:type="dxa"/>
            <w:noWrap w:val="0"/>
            <w:vAlign w:val="center"/>
          </w:tcPr>
          <w:p w14:paraId="744CFF7E">
            <w:pPr>
              <w:widowControl/>
              <w:topLinePunct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田玉玲</w:t>
            </w:r>
          </w:p>
        </w:tc>
        <w:tc>
          <w:tcPr>
            <w:tcW w:w="3670" w:type="dxa"/>
            <w:noWrap w:val="0"/>
            <w:vAlign w:val="center"/>
          </w:tcPr>
          <w:p w14:paraId="4F44EBF7">
            <w:pPr>
              <w:widowControl/>
              <w:topLinePunct/>
              <w:adjustRightInd w:val="0"/>
              <w:snapToGrid w:val="0"/>
              <w:spacing w:line="3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昆明学院人文学院副院长、副教授</w:t>
            </w:r>
          </w:p>
        </w:tc>
      </w:tr>
    </w:tbl>
    <w:p w14:paraId="7F44B75B">
      <w:pPr>
        <w:rPr>
          <w:rFonts w:hint="default"/>
          <w:lang w:val="en-US" w:eastAsia="zh-CN"/>
        </w:rPr>
      </w:pPr>
    </w:p>
    <w:p w14:paraId="09D44F9D">
      <w:pPr>
        <w:tabs>
          <w:tab w:val="left" w:pos="1250"/>
          <w:tab w:val="left" w:pos="1934"/>
          <w:tab w:val="left" w:pos="2458"/>
          <w:tab w:val="left" w:pos="3125"/>
          <w:tab w:val="left" w:pos="3538"/>
          <w:tab w:val="left" w:pos="4375"/>
          <w:tab w:val="left" w:pos="5107"/>
          <w:tab w:val="left" w:pos="6251"/>
          <w:tab w:val="left" w:pos="7372"/>
          <w:tab w:val="left" w:pos="8186"/>
          <w:tab w:val="left" w:pos="9225"/>
          <w:tab w:val="left" w:pos="10039"/>
          <w:tab w:val="left" w:pos="11030"/>
          <w:tab w:val="left" w:pos="11785"/>
          <w:tab w:val="left" w:pos="12457"/>
          <w:tab w:val="left" w:pos="13141"/>
        </w:tabs>
        <w:adjustRightInd w:val="0"/>
        <w:snapToGrid w:val="0"/>
        <w:spacing w:line="592" w:lineRule="exact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720" w:num="1"/>
          <w:rtlGutter w:val="0"/>
          <w:docGrid w:type="lines" w:linePitch="326" w:charSpace="0"/>
        </w:sectPr>
      </w:pPr>
    </w:p>
    <w:p w14:paraId="06C02DD6">
      <w:pPr>
        <w:tabs>
          <w:tab w:val="left" w:pos="1250"/>
          <w:tab w:val="left" w:pos="1934"/>
          <w:tab w:val="left" w:pos="2458"/>
          <w:tab w:val="left" w:pos="3125"/>
          <w:tab w:val="left" w:pos="3538"/>
          <w:tab w:val="left" w:pos="4375"/>
          <w:tab w:val="left" w:pos="5107"/>
          <w:tab w:val="left" w:pos="6251"/>
          <w:tab w:val="left" w:pos="7372"/>
          <w:tab w:val="left" w:pos="8186"/>
          <w:tab w:val="left" w:pos="9225"/>
          <w:tab w:val="left" w:pos="10039"/>
          <w:tab w:val="left" w:pos="11030"/>
          <w:tab w:val="left" w:pos="11785"/>
          <w:tab w:val="left" w:pos="12457"/>
          <w:tab w:val="left" w:pos="13141"/>
        </w:tabs>
        <w:adjustRightInd w:val="0"/>
        <w:snapToGrid w:val="0"/>
        <w:spacing w:line="592" w:lineRule="exact"/>
        <w:jc w:val="lef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  <w:r>
        <w:rPr>
          <w:rFonts w:ascii="宋体" w:hAnsi="宋体" w:eastAsia="宋体" w:cs="宋体"/>
          <w:color w:val="000000"/>
          <w:sz w:val="22"/>
          <w:szCs w:val="22"/>
        </w:rPr>
        <w:tab/>
      </w:r>
    </w:p>
    <w:p w14:paraId="41D8164C">
      <w:pPr>
        <w:widowControl/>
        <w:adjustRightInd w:val="0"/>
        <w:snapToGrid w:val="0"/>
        <w:spacing w:line="592" w:lineRule="exact"/>
        <w:jc w:val="left"/>
        <w:textAlignment w:val="center"/>
        <w:rPr>
          <w:rFonts w:ascii="CESI小标宋-GB18030" w:hAnsi="CESI小标宋-GB18030" w:eastAsia="CESI小标宋-GB18030" w:cs="CESI小标宋-GB18030"/>
          <w:color w:val="000000"/>
          <w:kern w:val="0"/>
          <w:sz w:val="40"/>
          <w:szCs w:val="40"/>
          <w:lang w:bidi="ar"/>
        </w:rPr>
      </w:pPr>
    </w:p>
    <w:p w14:paraId="0DE59A35">
      <w:pPr>
        <w:widowControl/>
        <w:adjustRightInd w:val="0"/>
        <w:snapToGrid w:val="0"/>
        <w:spacing w:line="592" w:lineRule="exact"/>
        <w:jc w:val="center"/>
        <w:textAlignment w:val="center"/>
        <w:rPr>
          <w:rFonts w:ascii="方正小标宋简体" w:hAnsi="CESI小标宋-GB18030" w:eastAsia="方正小标宋简体" w:cs="CESI小标宋-GB1803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CESI小标宋-GB18030" w:eastAsia="方正小标宋简体" w:cs="CESI小标宋-GB18030"/>
          <w:color w:val="000000"/>
          <w:kern w:val="0"/>
          <w:sz w:val="44"/>
          <w:szCs w:val="44"/>
          <w:lang w:bidi="ar"/>
        </w:rPr>
        <w:t>2025年云南省社会科学普及宣传周活动开展情况汇总表</w:t>
      </w:r>
    </w:p>
    <w:p w14:paraId="60D1410F">
      <w:pPr>
        <w:pStyle w:val="2"/>
        <w:adjustRightInd w:val="0"/>
        <w:snapToGrid w:val="0"/>
        <w:spacing w:before="0" w:beforeAutospacing="0" w:after="0" w:afterAutospacing="0" w:line="592" w:lineRule="exact"/>
        <w:rPr>
          <w:rFonts w:hint="default"/>
          <w:lang w:bidi="ar"/>
        </w:rPr>
      </w:pPr>
    </w:p>
    <w:tbl>
      <w:tblPr>
        <w:tblStyle w:val="4"/>
        <w:tblW w:w="137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684"/>
        <w:gridCol w:w="524"/>
        <w:gridCol w:w="667"/>
        <w:gridCol w:w="413"/>
        <w:gridCol w:w="837"/>
        <w:gridCol w:w="732"/>
        <w:gridCol w:w="1144"/>
        <w:gridCol w:w="1121"/>
        <w:gridCol w:w="814"/>
        <w:gridCol w:w="1039"/>
        <w:gridCol w:w="814"/>
        <w:gridCol w:w="991"/>
        <w:gridCol w:w="755"/>
        <w:gridCol w:w="672"/>
        <w:gridCol w:w="684"/>
        <w:gridCol w:w="658"/>
      </w:tblGrid>
      <w:tr w14:paraId="280DF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0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4DD8E4">
            <w:pPr>
              <w:widowControl/>
              <w:topLinePunct/>
              <w:spacing w:line="320" w:lineRule="exact"/>
              <w:jc w:val="left"/>
              <w:textAlignment w:val="center"/>
              <w:rPr>
                <w:rFonts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 xml:space="preserve">报送单位（盖章）：                                  填表人：              联系电话：               </w:t>
            </w:r>
          </w:p>
        </w:tc>
      </w:tr>
      <w:tr w14:paraId="7BA3C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B271">
            <w:pPr>
              <w:widowControl/>
              <w:topLinePunct/>
              <w:spacing w:line="320" w:lineRule="exac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县（市、区）及有关单位名称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A5E3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活动覆盖面（个）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EBDE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参与社科工作者人数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3C70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投入经费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848B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集中示范活动场次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CD7D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铸牢中华民族共同体意识主题宣讲活动场次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DCCF">
            <w:pPr>
              <w:widowControl/>
              <w:topLinePunct/>
              <w:spacing w:line="320" w:lineRule="exac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“民族团结故事我来讲”主题活动场次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A60D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志愿服务活动场次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BE2B">
            <w:pPr>
              <w:widowControl/>
              <w:topLinePunct/>
              <w:spacing w:line="320" w:lineRule="exac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社科普及基地“科普秀”系列活动场次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2DEA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普法宣传活动场次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C6C0">
            <w:pPr>
              <w:widowControl/>
              <w:topLinePunct/>
              <w:spacing w:line="320" w:lineRule="exac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社会科学普及作品集中展示活动场次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6D94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社科普及文艺展演活动场次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A1B56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其他活动场次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2176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媒体报道次数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B052">
            <w:pPr>
              <w:widowControl/>
              <w:topLinePunct/>
              <w:spacing w:line="320" w:lineRule="exac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惠及群众(万人)</w:t>
            </w:r>
          </w:p>
        </w:tc>
      </w:tr>
      <w:tr w14:paraId="2E21D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1659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EAA6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76EC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BB6E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专家学者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28F39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90DBD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pacing w:val="-8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1203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1DAB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E34A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F134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B97E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0424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EBB7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1C7B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98A6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7D36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DF98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28E24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8F54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F218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14D8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B7FB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02E9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0A9B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ADB3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AE72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FB3C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BEE5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8F13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DD5F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6A5DC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D385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93B5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18F0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E608">
            <w:pPr>
              <w:widowControl/>
              <w:topLinePunct/>
              <w:spacing w:line="320" w:lineRule="exact"/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7DE34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6259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D253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520A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F77F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318B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EC58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3B8C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980A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5812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DD30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918F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E3CA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9011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1126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0205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851B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E98D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6BF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07BB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8D3B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048B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F58F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1CEB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3961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A5B1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7ACD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33F5F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3BD2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2F93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9314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AA6F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8648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738B2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7331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6327">
            <w:pPr>
              <w:widowControl/>
              <w:topLinePunct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F72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974C9">
            <w:pPr>
              <w:widowControl/>
              <w:topLinePunct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6AEB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31E1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819F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723F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EB57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ECA7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3DDA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E18B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51C4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145B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256A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C720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EE3D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CC42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03BC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17A8">
            <w:pPr>
              <w:widowControl/>
              <w:topLinePunct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21A68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70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4CAA23">
            <w:pPr>
              <w:widowControl/>
              <w:topLinePunct/>
              <w:spacing w:line="32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楷体_GB2312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bidi="ar"/>
              </w:rPr>
              <w:t>备注：1.各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eastAsia="zh-CN" w:bidi="ar"/>
              </w:rPr>
              <w:t>基地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bidi="ar"/>
              </w:rPr>
              <w:t>各单位如实填报活动情况统计表，确保数据真实、准确；2.此表于2025年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bidi="ar"/>
              </w:rPr>
              <w:t>日前发至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eastAsia="zh-CN" w:bidi="ar"/>
              </w:rPr>
              <w:t>市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bidi="ar"/>
              </w:rPr>
              <w:t>社科联科普部邮箱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603021493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bidi="ar"/>
              </w:rPr>
              <w:t>@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qq</w:t>
            </w:r>
            <w:r>
              <w:rPr>
                <w:rFonts w:hint="eastAsia" w:ascii="Times New Roman" w:hAnsi="Times New Roman" w:eastAsia="楷体_GB2312" w:cs="楷体"/>
                <w:color w:val="000000"/>
                <w:kern w:val="0"/>
                <w:sz w:val="28"/>
                <w:szCs w:val="28"/>
                <w:lang w:bidi="ar"/>
              </w:rPr>
              <w:t>.com。</w:t>
            </w:r>
          </w:p>
        </w:tc>
      </w:tr>
    </w:tbl>
    <w:p w14:paraId="42D95EBC"/>
    <w:sectPr>
      <w:pgSz w:w="16838" w:h="11906" w:orient="landscape"/>
      <w:pgMar w:top="1531" w:right="2098" w:bottom="1531" w:left="1984" w:header="851" w:footer="992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181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28D7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F28D7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A3Mjc4Y2M0YTQ4ZTJmMjMyYjI5NmI2ZDVhNDQifQ=="/>
  </w:docVars>
  <w:rsids>
    <w:rsidRoot w:val="556B363A"/>
    <w:rsid w:val="556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OfAuthoring"/>
    <w:basedOn w:val="1"/>
    <w:next w:val="1"/>
    <w:qFormat/>
    <w:uiPriority w:val="99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2025-05-08T07:26:00Z</dcterms:created>
  <dc:creator>卯伶影</dc:creator>
  <cp:lastModifiedBy>卯伶影</cp:lastModifiedBy>
  <dcterms:modified xsi:type="dcterms:W3CDTF">2025-05-08T07:27:48Z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05A772CEFD4443DD8ECA10D37C609F39_11</vt:lpwstr>
  </property>
</Properties>
</file>