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宋体" w:hAnsi="宋体" w:eastAsia="仿宋_GB2312"/>
          <w:sz w:val="36"/>
          <w:szCs w:val="36"/>
        </w:rPr>
      </w:pPr>
      <w:r>
        <w:pict>
          <v:shape id="_x0000_s1026" o:spid="_x0000_s1026" o:spt="175" type="#_x0000_t175" style="position:absolute;left:0pt;margin-left:0pt;margin-top:38.5pt;height:77.75pt;width:442.4pt;z-index:251663360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昆明市社会科学界联合会文件" style="font-family:华文中宋;font-size:36pt;font-weight:bold;v-text-align:center;"/>
          </v:shape>
        </w:pict>
      </w:r>
    </w:p>
    <w:p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</w:p>
    <w:p>
      <w:pPr>
        <w:spacing w:line="480" w:lineRule="exact"/>
        <w:rPr>
          <w:rFonts w:eastAsia="华文中宋"/>
          <w:color w:val="000000"/>
          <w:kern w:val="0"/>
          <w:sz w:val="44"/>
          <w:szCs w:val="44"/>
        </w:rPr>
      </w:pPr>
    </w:p>
    <w:p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</w:p>
    <w:p>
      <w:pPr>
        <w:snapToGrid w:val="0"/>
        <w:spacing w:line="324" w:lineRule="auto"/>
        <w:jc w:val="center"/>
        <w:rPr>
          <w:rFonts w:ascii="仿宋_GB2312" w:eastAsia="仿宋_GB2312"/>
          <w:sz w:val="36"/>
          <w:szCs w:val="36"/>
        </w:rPr>
      </w:pPr>
    </w:p>
    <w:p>
      <w:pPr>
        <w:snapToGrid w:val="0"/>
        <w:jc w:val="center"/>
        <w:rPr>
          <w:rFonts w:ascii="仿宋_GB2312"/>
          <w:sz w:val="36"/>
          <w:szCs w:val="36"/>
        </w:rPr>
      </w:pPr>
    </w:p>
    <w:p>
      <w:pPr>
        <w:snapToGrid w:val="0"/>
        <w:spacing w:line="84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昆社联〔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napToGrid w:val="0"/>
        <w:spacing w:line="840" w:lineRule="exact"/>
        <w:ind w:firstLine="3990" w:firstLineChars="1900"/>
        <w:jc w:val="both"/>
        <w:rPr>
          <w:rFonts w:ascii="新宋体" w:hAnsi="新宋体" w:eastAsia="新宋体"/>
          <w:b/>
          <w:color w:val="FFFFFF"/>
          <w:sz w:val="40"/>
          <w:szCs w:val="4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344170</wp:posOffset>
                </wp:positionV>
                <wp:extent cx="2514600" cy="0"/>
                <wp:effectExtent l="0" t="19050" r="0" b="2667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35.75pt;margin-top:27.1pt;height:0pt;width:198pt;z-index:251675648;mso-width-relative:page;mso-height-relative:page;" filled="f" stroked="t" coordsize="21600,21600" o:gfxdata="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MQQW9oAAAAJAQAADwAAAAAAAAABACAAAAAi&#10;AAAAZHJzL2Rvd25yZXYueG1sUEsBAhQAFAAAAAgAh07iQBCAgpDPAQAAjgMAAA4AAAAAAAAAAQAg&#10;AAAAKQ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363220</wp:posOffset>
                </wp:positionV>
                <wp:extent cx="2514600" cy="0"/>
                <wp:effectExtent l="0" t="19050" r="0" b="2667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14pt;margin-top:28.6pt;height:0pt;width:198pt;z-index:251669504;mso-width-relative:page;mso-height-relative:page;" filled="f" stroked="t" coordsize="21600,21600" o:gfxdata="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VAdAfaAAAACQEAAA8AAAAAAAAAAQAgAAAA&#10;IgAAAGRycy9kb3ducmV2LnhtbFBLAQIUABQAAAAIAIdO4kBYe98Z0AEAAI4DAAAOAAAAAAAAAAEA&#10;IAAAACkBAABkcnMvZTJvRG9jLnhtbFBLBQYAAAAABgAGAFkBAABr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0" b="1905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44.4pt;margin-top:15.6pt;height:0pt;width:198pt;z-index:251658240;mso-width-relative:page;mso-height-relative:page;" filled="f" stroked="t" coordsize="21600,21600" o:gfxdata="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Votu7XAAAACQEAAA8AAAAAAAAAAQAgAAAAIgAAAGRy&#10;cy9kb3ducmV2LnhtbFBLAQIUABQAAAAIAIdO4kAeUB1OzQEAAI4DAAAOAAAAAAAAAAEAIAAAACYB&#10;AABkcnMvZTJvRG9jLnhtbFBLBQYAAAAABgAGAFkBAABl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0" b="1905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5pt;margin-top:15.6pt;height:0pt;width:198pt;z-index:251659264;mso-width-relative:page;mso-height-relative:page;" filled="f" stroked="t" coordsize="21600,21600" o:gfxdata="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yLN71wAAAAgBAAAPAAAAAAAAAAEAIAAAACIAAABk&#10;cnMvZG93bnJldi54bWxQSwECFAAUAAAACACHTuJALD1P+c4BAACOAwAADgAAAAAAAAABACAAAAAm&#10;AQAAZHJzL2Uyb0RvYy54bWxQSwUGAAAAAAYABgBZAQAAZgUAAAAA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b/>
          <w:color w:val="FF0000"/>
          <w:sz w:val="40"/>
          <w:szCs w:val="40"/>
        </w:rPr>
        <w:t>★</w:t>
      </w:r>
    </w:p>
    <w:p>
      <w:pPr>
        <w:snapToGrid w:val="0"/>
        <w:spacing w:line="324" w:lineRule="auto"/>
        <w:rPr>
          <w:rFonts w:ascii="楷体_GB2312" w:eastAsia="楷体_GB2312"/>
          <w:sz w:val="12"/>
          <w:szCs w:val="12"/>
        </w:rPr>
      </w:pPr>
    </w:p>
    <w:p>
      <w:pPr>
        <w:pStyle w:val="2"/>
      </w:pPr>
    </w:p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昆明市20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年度社会科学规划课题指南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市级党政机关各部门，各县（市）、区党政机关各部门，市属各大专院校、科研院（所）、党校，市级社科学会、协会、研究会及社科工作者</w:t>
      </w:r>
      <w:r>
        <w:rPr>
          <w:rFonts w:hint="eastAsia" w:ascii="楷体_GB2312" w:hAnsi="宋体" w:eastAsia="楷体_GB2312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昆明市社会科学规划办公室在面向市级党政机关各部门，各县（市）区党政机关各部门，市属各大专院校、科研院（所）、党校，市级社科学会、协会、研究会及社科工作者广泛征集选题的基础上，形成昆明市20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年度社会科学规划课题指南，现予发布。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一、指导思想</w:t>
      </w:r>
    </w:p>
    <w:p>
      <w:pPr>
        <w:spacing w:line="360" w:lineRule="auto"/>
        <w:ind w:firstLine="64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以习近平新时代中国特色社会主义思想为指导，全面贯彻党的十九大精神，</w:t>
      </w:r>
      <w:r>
        <w:rPr>
          <w:rFonts w:hint="eastAsia" w:ascii="仿宋_GB2312" w:eastAsia="仿宋_GB2312"/>
          <w:bCs/>
          <w:sz w:val="32"/>
          <w:szCs w:val="32"/>
        </w:rPr>
        <w:t>按照习近平总书记对云南工作的重要指示精神，以及省委十届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bCs/>
          <w:sz w:val="32"/>
          <w:szCs w:val="32"/>
        </w:rPr>
        <w:t>次全会和市委十一届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bCs/>
          <w:sz w:val="32"/>
          <w:szCs w:val="32"/>
        </w:rPr>
        <w:t>次全会的安排部署，坚持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积极主动融入新发展格局，坚定不移深化改革创新，坚持不懈提升对外开放能级，持续用力构建现代产业体系，久久为功推动城乡融合发展，毫不放松抓好生态环境保护，多措并举改善人民生活品质，综合施策提升社会治理效能，全力维护社会大局和谐稳定的工作要求。</w:t>
      </w:r>
      <w:r>
        <w:rPr>
          <w:rFonts w:hint="eastAsia" w:ascii="仿宋_GB2312" w:eastAsia="仿宋_GB2312"/>
          <w:bCs/>
          <w:sz w:val="32"/>
          <w:szCs w:val="32"/>
        </w:rPr>
        <w:t>始终坚持马克思主义在哲学社会科学领域的指导地位，坚持理论联系实际</w:t>
      </w:r>
      <w:r>
        <w:rPr>
          <w:rFonts w:hint="eastAsia" w:ascii="仿宋_GB2312" w:hAnsi="仿宋" w:eastAsia="仿宋_GB2312"/>
          <w:sz w:val="32"/>
          <w:szCs w:val="32"/>
        </w:rPr>
        <w:t>，基础研究和应用研究相结合，</w:t>
      </w:r>
      <w:r>
        <w:rPr>
          <w:rFonts w:hint="eastAsia" w:ascii="仿宋_GB2312" w:eastAsia="仿宋_GB2312"/>
          <w:bCs/>
          <w:sz w:val="32"/>
          <w:szCs w:val="32"/>
        </w:rPr>
        <w:t>扎实开展社科研究，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围绕区域性国际中心城市建设再上新台阶、生态文明建设再上新台阶、民生福祉和民族团结进步示范建设再上新台阶、高质量发展再上新台阶、社会文明程度再上新台阶、市域治理现代化能力再上新台阶的奋斗目标。为“十四五”规划开局起好步，以优异成绩迎接建党100周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发挥社会科学的新型智库作用，组织开展战略性、前瞻性研究，更好服务党委政府科学决策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更好服务党委政府科学决策提供强有力的智力支持。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二、课题选题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指南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源于社科规划课题的征集选题，指南</w:t>
      </w:r>
      <w:r>
        <w:rPr>
          <w:rFonts w:hint="eastAsia" w:ascii="仿宋_GB2312" w:hAnsi="仿宋" w:eastAsia="仿宋_GB2312"/>
          <w:sz w:val="32"/>
          <w:szCs w:val="32"/>
        </w:rPr>
        <w:t>选题只提供研究的范围、方向，正式申报的题目可在此基础上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自行</w:t>
      </w:r>
      <w:r>
        <w:rPr>
          <w:rFonts w:hint="eastAsia" w:ascii="仿宋_GB2312" w:hAnsi="仿宋" w:eastAsia="仿宋_GB2312"/>
          <w:sz w:val="32"/>
          <w:szCs w:val="32"/>
        </w:rPr>
        <w:t>拟定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申报的选题可选择不同的研究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视角</w:t>
      </w:r>
      <w:r>
        <w:rPr>
          <w:rFonts w:hint="eastAsia" w:ascii="仿宋_GB2312" w:hAnsi="仿宋" w:eastAsia="仿宋_GB2312"/>
          <w:sz w:val="32"/>
          <w:szCs w:val="32"/>
        </w:rPr>
        <w:t>、方法和重点，课题名称的表述应科学、严谨、规范、简明。基础研究要求具有一定的原创性、开拓性和学术价值；应用研究要求具有现实针对性、一定的创新性和决策参考价值，同时避免与政府决策咨询课题交叉申报及重复研究。为维护指南的权威性，保护选题应征单位及个人的积极性，指南以外的课题申报将不予受理。</w:t>
      </w:r>
    </w:p>
    <w:p>
      <w:pPr>
        <w:pStyle w:val="7"/>
        <w:spacing w:line="360" w:lineRule="auto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参考选题如下：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01.巩固拓展脱贫攻坚成果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乡村振兴有效衔接机制研究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02.</w:t>
      </w:r>
      <w:r>
        <w:rPr>
          <w:rFonts w:hint="eastAsia" w:ascii="仿宋_GB2312" w:hAnsi="仿宋" w:eastAsia="仿宋_GB2312"/>
          <w:sz w:val="32"/>
          <w:szCs w:val="32"/>
        </w:rPr>
        <w:t>新发展理念背景下生物多样性法治保障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03.</w:t>
      </w:r>
      <w:r>
        <w:rPr>
          <w:rFonts w:hint="eastAsia" w:ascii="仿宋_GB2312" w:hAnsi="仿宋" w:eastAsia="仿宋_GB2312"/>
          <w:sz w:val="32"/>
          <w:szCs w:val="32"/>
        </w:rPr>
        <w:t>昆明市商务行政执法与市场监管的融合研究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昆明市完善农民工就业保障问题研究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公共资源交易保证金制度演变研究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" w:eastAsia="仿宋_GB2312"/>
          <w:sz w:val="32"/>
          <w:szCs w:val="32"/>
        </w:rPr>
        <w:t>.昆明市家庭教育支持体系及能力建设研究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.在RCEP背景下，昆明自贸试验区跨境物流发展对策研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珠江源南盘江干流生物多样性研究——以</w:t>
      </w:r>
      <w:r>
        <w:rPr>
          <w:rFonts w:hint="eastAsia" w:ascii="仿宋_GB2312" w:hAnsi="仿宋" w:eastAsia="仿宋_GB2312"/>
          <w:sz w:val="32"/>
          <w:szCs w:val="32"/>
        </w:rPr>
        <w:t>柴石滩库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为例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09.乡村振兴背景下昆明市发展壮大村集体经济的对策研究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" w:eastAsia="仿宋_GB2312"/>
          <w:sz w:val="32"/>
          <w:szCs w:val="32"/>
        </w:rPr>
        <w:t>高质量发展视域下昆明人口均衡发展的多维测度和对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研</w:t>
      </w:r>
      <w:r>
        <w:rPr>
          <w:rFonts w:hint="eastAsia" w:ascii="仿宋_GB2312" w:hAnsi="仿宋" w:eastAsia="仿宋_GB2312"/>
          <w:sz w:val="32"/>
          <w:szCs w:val="32"/>
        </w:rPr>
        <w:t>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.昆明市“景村融合”发展模式研究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.推进昆明市新型城镇化高质量发展的制度创新研究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.地方高校服务区域经济社会发展的实践研究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.关于推进建设世界茶树原产地博物馆的对策建议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.“十四五”时期昆明推动文化产业高质量发展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建设“文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化强市”路径研究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" w:eastAsia="仿宋_GB2312"/>
          <w:sz w:val="32"/>
          <w:szCs w:val="32"/>
        </w:rPr>
        <w:t>昆明加快完善群众参与基层社会治理的制度化渠道研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" w:eastAsia="仿宋_GB2312"/>
          <w:sz w:val="32"/>
          <w:szCs w:val="32"/>
        </w:rPr>
        <w:t>双循环背景下昆明提升对外开放能级路径研究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18.昆明市加强党员干部党史学习教育路径研究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" w:eastAsia="仿宋_GB2312"/>
          <w:sz w:val="32"/>
          <w:szCs w:val="32"/>
        </w:rPr>
        <w:t>昆明市中小学校园安全与危机应对研究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" w:eastAsia="仿宋_GB2312"/>
          <w:sz w:val="32"/>
          <w:szCs w:val="32"/>
        </w:rPr>
        <w:t>昆明市全面提升在国内国际“大循环、双循环”中的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嵌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度、</w:t>
      </w:r>
      <w:r>
        <w:rPr>
          <w:rFonts w:hint="eastAsia" w:ascii="仿宋_GB2312" w:hAnsi="仿宋" w:eastAsia="仿宋_GB2312"/>
          <w:sz w:val="32"/>
          <w:szCs w:val="32"/>
        </w:rPr>
        <w:t>贡献度和价值链地位研究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21.昆明优秀传统文化在基础教育中提升核心素养的实践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研究</w:t>
      </w:r>
    </w:p>
    <w:p>
      <w:pPr>
        <w:pStyle w:val="7"/>
        <w:spacing w:line="360" w:lineRule="auto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昆明市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农村非法占用农用地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犯罪治理研究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三、课题申报</w:t>
      </w:r>
    </w:p>
    <w:p>
      <w:pPr>
        <w:pStyle w:val="5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自本指南发布之日起，申报人可登录“昆明市社会科学界联合会”网站(skl.km.gov,cn)“社科研究”栏目或附件下载《昆明市社会科学规划课题申报书》填写并以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A4</w:t>
      </w:r>
      <w:r>
        <w:rPr>
          <w:rFonts w:hint="eastAsia" w:ascii="仿宋_GB2312" w:hAnsi="仿宋" w:eastAsia="仿宋_GB2312"/>
          <w:b/>
          <w:sz w:val="32"/>
          <w:szCs w:val="32"/>
        </w:rPr>
        <w:t>纸双面打印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sz w:val="32"/>
          <w:szCs w:val="32"/>
        </w:rPr>
        <w:t>左侧装订</w:t>
      </w:r>
      <w:r>
        <w:rPr>
          <w:rFonts w:hint="eastAsia" w:ascii="仿宋_GB2312" w:hAnsi="仿宋" w:eastAsia="仿宋_GB2312"/>
          <w:sz w:val="32"/>
          <w:szCs w:val="32"/>
        </w:rPr>
        <w:t xml:space="preserve">，于 </w:t>
      </w:r>
      <w:r>
        <w:rPr>
          <w:rFonts w:hint="eastAsia" w:ascii="仿宋_GB2312" w:hAnsi="仿宋" w:eastAsia="仿宋_GB2312" w:cs="Times New Roman"/>
          <w:sz w:val="32"/>
          <w:szCs w:val="32"/>
        </w:rPr>
        <w:t>20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日前一式三份报市社科规划办</w:t>
      </w:r>
      <w:r>
        <w:rPr>
          <w:rFonts w:hint="eastAsia" w:ascii="仿宋_GB2312" w:hAnsi="仿宋" w:eastAsia="仿宋_GB2312"/>
          <w:b/>
          <w:sz w:val="32"/>
          <w:szCs w:val="32"/>
        </w:rPr>
        <w:t>（活页单独装订并提供电子版）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5"/>
        <w:snapToGrid w:val="0"/>
        <w:spacing w:line="560" w:lineRule="exact"/>
        <w:ind w:left="111" w:leftChars="53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每位课题负责人只能申报一个课题，课题组成员最多参加两个课题的申请，参与课题研究的省属社科研究者不得超过课题组成员（含课题负责人）的三分之一。</w:t>
      </w:r>
    </w:p>
    <w:p>
      <w:pPr>
        <w:pStyle w:val="5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bCs/>
          <w:sz w:val="32"/>
          <w:szCs w:val="32"/>
        </w:rPr>
        <w:t>申报课题立项评审采用活页匿名方式（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活页论证字数为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1500—2000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字，且</w:t>
      </w:r>
      <w:r>
        <w:rPr>
          <w:rFonts w:hint="eastAsia" w:ascii="仿宋_GB2312" w:hAnsi="仿宋" w:eastAsia="仿宋_GB2312" w:cs="宋体"/>
          <w:b/>
          <w:color w:val="3A3A3A"/>
          <w:kern w:val="0"/>
          <w:sz w:val="32"/>
          <w:szCs w:val="32"/>
        </w:rPr>
        <w:t>不得透露申报人及申报单位信息</w:t>
      </w:r>
      <w:r>
        <w:rPr>
          <w:rFonts w:hint="eastAsia" w:ascii="仿宋_GB2312" w:hAnsi="仿宋" w:eastAsia="仿宋_GB2312" w:cs="宋体"/>
          <w:color w:val="3A3A3A"/>
          <w:kern w:val="0"/>
          <w:sz w:val="32"/>
          <w:szCs w:val="32"/>
        </w:rPr>
        <w:t>），</w:t>
      </w:r>
      <w:r>
        <w:rPr>
          <w:rFonts w:hint="eastAsia" w:ascii="仿宋_GB2312" w:hAnsi="仿宋" w:eastAsia="仿宋_GB2312"/>
          <w:sz w:val="32"/>
          <w:szCs w:val="32"/>
        </w:rPr>
        <w:t>经省、市有关专家、学者、领导组成的学术委员会通讯评审通过后，由昆明市社会科学规划办公室立项。</w:t>
      </w:r>
    </w:p>
    <w:p>
      <w:pPr>
        <w:pStyle w:val="5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昆明市社会科学规划课题的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资助额度为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万元左右</w:t>
      </w:r>
      <w:r>
        <w:rPr>
          <w:rFonts w:hint="eastAsia" w:ascii="仿宋_GB2312" w:hAnsi="仿宋" w:eastAsia="仿宋_GB2312" w:cs="宋体"/>
          <w:color w:val="3A3A3A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完成时限原则上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不超过1年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pStyle w:val="5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承担有往年度课题尚未结题的负责人不得申报本年度课题，且不得作为课题组成员参与其他课题研究；承担有</w:t>
      </w:r>
      <w:r>
        <w:rPr>
          <w:rFonts w:hint="eastAsia" w:ascii="仿宋_GB2312" w:hAnsi="仿宋" w:eastAsia="仿宋_GB2312" w:cs="Times New Roman"/>
          <w:sz w:val="32"/>
          <w:szCs w:val="32"/>
        </w:rPr>
        <w:t>20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年度课题未提交初步研究成果的负责人及其所在单位，所申报课题立项的，不得支取研究经费，超过</w:t>
      </w:r>
      <w:r>
        <w:rPr>
          <w:rFonts w:hint="eastAsia" w:ascii="仿宋_GB2312" w:hAnsi="仿宋" w:eastAsia="仿宋_GB2312" w:cs="Times New Roman"/>
          <w:sz w:val="32"/>
          <w:szCs w:val="32"/>
        </w:rPr>
        <w:t>20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财政年度的，获准立项的</w:t>
      </w:r>
      <w:r>
        <w:rPr>
          <w:rFonts w:hint="eastAsia" w:ascii="仿宋_GB2312" w:hAnsi="仿宋" w:eastAsia="仿宋_GB2312" w:cs="Times New Roman"/>
          <w:sz w:val="32"/>
          <w:szCs w:val="32"/>
        </w:rPr>
        <w:t>20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年度课题按撤项处理。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四、联系方式</w:t>
      </w:r>
    </w:p>
    <w:p>
      <w:pPr>
        <w:adjustRightInd w:val="0"/>
        <w:snapToGrid w:val="0"/>
        <w:spacing w:line="560" w:lineRule="exact"/>
        <w:ind w:firstLine="646" w:firstLineChars="20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联系地址：昆明市呈贡新区锦绣大街1号（或春融街1号）市级行政中心7号楼北楼250室，650500。</w:t>
      </w:r>
    </w:p>
    <w:p>
      <w:pPr>
        <w:adjustRightInd w:val="0"/>
        <w:snapToGrid w:val="0"/>
        <w:spacing w:line="560" w:lineRule="exact"/>
        <w:ind w:firstLine="646" w:firstLineChars="20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联系人：马颂梅</w:t>
      </w:r>
    </w:p>
    <w:p>
      <w:pPr>
        <w:adjustRightInd w:val="0"/>
        <w:snapToGrid w:val="0"/>
        <w:spacing w:line="560" w:lineRule="exact"/>
        <w:ind w:firstLine="646" w:firstLineChars="20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联系电话：63196260</w:t>
      </w:r>
    </w:p>
    <w:p>
      <w:pPr>
        <w:adjustRightInd w:val="0"/>
        <w:snapToGrid w:val="0"/>
        <w:spacing w:line="560" w:lineRule="exact"/>
        <w:ind w:firstLine="646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电子邮箱：</w:t>
      </w:r>
      <w:r>
        <w:fldChar w:fldCharType="begin" w:fldLock="1"/>
      </w:r>
      <w:r>
        <w:instrText xml:space="preserve"> HYPERLINK "mailto:kmsklkyb@163.com" </w:instrText>
      </w:r>
      <w:r>
        <w:fldChar w:fldCharType="separate"/>
      </w:r>
      <w:r>
        <w:rPr>
          <w:rStyle w:val="15"/>
          <w:rFonts w:hint="eastAsia" w:ascii="仿宋_GB2312" w:eastAsia="仿宋_GB2312"/>
          <w:sz w:val="28"/>
          <w:szCs w:val="28"/>
        </w:rPr>
        <w:t>kmsklkyb@163.com</w:t>
      </w:r>
      <w:r>
        <w:rPr>
          <w:rStyle w:val="15"/>
          <w:rFonts w:hint="eastAsia" w:ascii="仿宋_GB2312" w:eastAsia="仿宋_GB2312"/>
          <w:sz w:val="28"/>
          <w:szCs w:val="28"/>
        </w:rPr>
        <w:fldChar w:fldCharType="end"/>
      </w:r>
    </w:p>
    <w:p>
      <w:pPr>
        <w:adjustRightInd w:val="0"/>
        <w:snapToGrid w:val="0"/>
        <w:spacing w:line="56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5" w:firstLineChars="20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hint="eastAsia" w:ascii="仿宋_GB2312" w:hAnsi="仿宋" w:eastAsia="仿宋_GB2312"/>
          <w:sz w:val="32"/>
          <w:szCs w:val="32"/>
        </w:rPr>
        <w:t>《昆明市社会科学规划课题申报书》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8" o:spid="_x0000_s1028" o:spt="201" alt="" type="#_x0000_t201" style="position:absolute;left:0pt;margin-left:250.7pt;margin-top:29.4pt;height:128pt;width:128pt;z-index:-25162137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8"/>
        </w:pic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8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昆明市社会科学界联合会</w:t>
      </w:r>
    </w:p>
    <w:p>
      <w:pPr>
        <w:spacing w:line="360" w:lineRule="auto"/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right="80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autoSpaceDE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right="304" w:firstLine="3051" w:firstLineChars="1453"/>
        <w:rPr>
          <w:rFonts w:ascii="仿宋_GB2312" w:hAnsi="华文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327660</wp:posOffset>
                </wp:positionV>
                <wp:extent cx="5734685" cy="0"/>
                <wp:effectExtent l="0" t="9525" r="18415" b="952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7.75pt;margin-top:25.8pt;height:0pt;width:451.55pt;z-index:251657216;mso-width-relative:page;mso-height-relative:page;" filled="f" stroked="t" coordsize="21600,21600" o:gfxdata="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PIBinXAAAACQEAAA8AAAAAAAAAAQAg&#10;AAAAIgAAAGRycy9kb3ducmV2LnhtbFBLAQIUABQAAAAIAIdO4kAE0jRW1gEAAJgDAAAOAAAAAAAA&#10;AAEAIAAAACY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exact"/>
        <w:rPr>
          <w:rFonts w:ascii="仿宋" w:hAnsi="仿宋" w:eastAsia="仿宋"/>
          <w:color w:val="000000"/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381000</wp:posOffset>
                </wp:positionV>
                <wp:extent cx="5734685" cy="0"/>
                <wp:effectExtent l="0" t="9525" r="18415" b="952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7.9pt;margin-top:30pt;height:0pt;width:451.55pt;z-index:251656192;mso-width-relative:page;mso-height-relative:page;" filled="f" stroked="t" coordsize="21600,21600" o:gfxdata="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+9g6p1gAAAAkBAAAPAAAAAAAAAAEAIAAA&#10;ACIAAABkcnMvZG93bnJldi54bWxQSwECFAAUAAAACACHTuJASE4mD9UBAACYAwAADgAAAAAAAAAB&#10;ACAAAAAl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昆明市社会科学界联合会</w:t>
      </w:r>
      <w:r>
        <w:rPr>
          <w:rFonts w:ascii="仿宋_GB2312" w:hAnsi="仿宋" w:eastAsia="仿宋_GB2312"/>
          <w:sz w:val="32"/>
          <w:szCs w:val="32"/>
        </w:rPr>
        <w:t xml:space="preserve">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170"/>
      <w:pgNumType w:fmt="numberInDash" w:chapStyle="1" w:chapSep="emDash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rFonts w:ascii="仿宋" w:hAnsi="仿宋" w:eastAsia="仿宋" w:cs="Arial Unicode MS"/>
        <w:sz w:val="28"/>
        <w:szCs w:val="28"/>
      </w:rPr>
      <w:fldChar w:fldCharType="begin"/>
    </w:r>
    <w:r>
      <w:rPr>
        <w:rFonts w:ascii="仿宋" w:hAnsi="仿宋" w:eastAsia="仿宋" w:cs="Arial Unicode MS"/>
        <w:sz w:val="28"/>
        <w:szCs w:val="28"/>
      </w:rPr>
      <w:instrText xml:space="preserve"> PAGE   \* MERGEFORMAT </w:instrText>
    </w:r>
    <w:r>
      <w:rPr>
        <w:rFonts w:ascii="仿宋" w:hAnsi="仿宋" w:eastAsia="仿宋" w:cs="Arial Unicode MS"/>
        <w:sz w:val="28"/>
        <w:szCs w:val="28"/>
      </w:rPr>
      <w:fldChar w:fldCharType="separate"/>
    </w:r>
    <w:r>
      <w:rPr>
        <w:rFonts w:ascii="仿宋" w:hAnsi="仿宋" w:eastAsia="仿宋" w:cs="Arial Unicode MS"/>
        <w:sz w:val="28"/>
        <w:szCs w:val="28"/>
        <w:lang w:val="zh-CN"/>
      </w:rPr>
      <w:t>-</w:t>
    </w:r>
    <w:r>
      <w:rPr>
        <w:rFonts w:ascii="仿宋" w:hAnsi="仿宋" w:eastAsia="仿宋" w:cs="Arial Unicode MS"/>
        <w:sz w:val="28"/>
        <w:szCs w:val="28"/>
      </w:rPr>
      <w:t xml:space="preserve"> 5 -</w:t>
    </w:r>
    <w:r>
      <w:rPr>
        <w:rFonts w:ascii="仿宋" w:hAnsi="仿宋" w:eastAsia="仿宋" w:cs="Arial Unicode MS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rFonts w:ascii="仿宋" w:hAnsi="仿宋" w:eastAsia="仿宋" w:cs="Arial Unicode MS"/>
        <w:sz w:val="28"/>
        <w:szCs w:val="28"/>
      </w:rPr>
      <w:fldChar w:fldCharType="begin"/>
    </w:r>
    <w:r>
      <w:rPr>
        <w:rFonts w:ascii="仿宋" w:hAnsi="仿宋" w:eastAsia="仿宋" w:cs="Arial Unicode MS"/>
        <w:sz w:val="28"/>
        <w:szCs w:val="28"/>
      </w:rPr>
      <w:instrText xml:space="preserve"> PAGE   \* MERGEFORMAT </w:instrText>
    </w:r>
    <w:r>
      <w:rPr>
        <w:rFonts w:ascii="仿宋" w:hAnsi="仿宋" w:eastAsia="仿宋" w:cs="Arial Unicode MS"/>
        <w:sz w:val="28"/>
        <w:szCs w:val="28"/>
      </w:rPr>
      <w:fldChar w:fldCharType="separate"/>
    </w:r>
    <w:r>
      <w:rPr>
        <w:rFonts w:ascii="仿宋" w:hAnsi="仿宋" w:eastAsia="仿宋" w:cs="Arial Unicode MS"/>
        <w:sz w:val="28"/>
        <w:szCs w:val="28"/>
        <w:lang w:val="zh-CN"/>
      </w:rPr>
      <w:t>-</w:t>
    </w:r>
    <w:r>
      <w:rPr>
        <w:rFonts w:ascii="仿宋" w:hAnsi="仿宋" w:eastAsia="仿宋" w:cs="Arial Unicode MS"/>
        <w:sz w:val="28"/>
        <w:szCs w:val="28"/>
      </w:rPr>
      <w:t xml:space="preserve"> 6 -</w:t>
    </w:r>
    <w:r>
      <w:rPr>
        <w:rFonts w:ascii="仿宋" w:hAnsi="仿宋" w:eastAsia="仿宋" w:cs="Arial Unicode MS"/>
        <w:sz w:val="28"/>
        <w:szCs w:val="28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fTop79aiH123teOYFsdyS1jlERg=" w:salt="KGhcu3Lsa9ad+sywraP/Gg=="/>
  <w:defaultTabStop w:val="420"/>
  <w:evenAndOddHeaders w:val="1"/>
  <w:drawingGridHorizontalSpacing w:val="15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91"/>
    <w:rsid w:val="00003B5F"/>
    <w:rsid w:val="00010B56"/>
    <w:rsid w:val="00015457"/>
    <w:rsid w:val="00022AB5"/>
    <w:rsid w:val="00025A5A"/>
    <w:rsid w:val="00033F21"/>
    <w:rsid w:val="00045D05"/>
    <w:rsid w:val="000469F6"/>
    <w:rsid w:val="0005572A"/>
    <w:rsid w:val="00056F97"/>
    <w:rsid w:val="00062FEC"/>
    <w:rsid w:val="0006751A"/>
    <w:rsid w:val="00083DB7"/>
    <w:rsid w:val="00093288"/>
    <w:rsid w:val="000B09B3"/>
    <w:rsid w:val="000B0BEA"/>
    <w:rsid w:val="000D4740"/>
    <w:rsid w:val="000D6C4E"/>
    <w:rsid w:val="000E41B5"/>
    <w:rsid w:val="000E6D18"/>
    <w:rsid w:val="000F7214"/>
    <w:rsid w:val="00120A12"/>
    <w:rsid w:val="001214D2"/>
    <w:rsid w:val="001424A3"/>
    <w:rsid w:val="00142B54"/>
    <w:rsid w:val="001442B0"/>
    <w:rsid w:val="00150D5C"/>
    <w:rsid w:val="001531F0"/>
    <w:rsid w:val="0018006B"/>
    <w:rsid w:val="00185C90"/>
    <w:rsid w:val="00194ECA"/>
    <w:rsid w:val="001A5B7D"/>
    <w:rsid w:val="001C3FE5"/>
    <w:rsid w:val="001C6A79"/>
    <w:rsid w:val="001D43F3"/>
    <w:rsid w:val="001F169D"/>
    <w:rsid w:val="001F518E"/>
    <w:rsid w:val="00200242"/>
    <w:rsid w:val="00216FDB"/>
    <w:rsid w:val="002243A4"/>
    <w:rsid w:val="00230465"/>
    <w:rsid w:val="002339A7"/>
    <w:rsid w:val="00242112"/>
    <w:rsid w:val="002627D9"/>
    <w:rsid w:val="00263A06"/>
    <w:rsid w:val="0027347A"/>
    <w:rsid w:val="00293747"/>
    <w:rsid w:val="002C1A06"/>
    <w:rsid w:val="002D436D"/>
    <w:rsid w:val="002D505F"/>
    <w:rsid w:val="002D67DA"/>
    <w:rsid w:val="002D6E04"/>
    <w:rsid w:val="002E4395"/>
    <w:rsid w:val="002E4AFE"/>
    <w:rsid w:val="002F0C69"/>
    <w:rsid w:val="0030251F"/>
    <w:rsid w:val="00314CEE"/>
    <w:rsid w:val="00317EE7"/>
    <w:rsid w:val="003236F0"/>
    <w:rsid w:val="00326167"/>
    <w:rsid w:val="0034182D"/>
    <w:rsid w:val="00342ABE"/>
    <w:rsid w:val="00366DDC"/>
    <w:rsid w:val="003730FD"/>
    <w:rsid w:val="003801F4"/>
    <w:rsid w:val="00380CDA"/>
    <w:rsid w:val="003A0233"/>
    <w:rsid w:val="003A126F"/>
    <w:rsid w:val="003A647D"/>
    <w:rsid w:val="003B3DC6"/>
    <w:rsid w:val="003D4EE9"/>
    <w:rsid w:val="003E0D3A"/>
    <w:rsid w:val="003E2726"/>
    <w:rsid w:val="003F0C3B"/>
    <w:rsid w:val="003F475E"/>
    <w:rsid w:val="00405CC6"/>
    <w:rsid w:val="00405E91"/>
    <w:rsid w:val="0040769B"/>
    <w:rsid w:val="004229A5"/>
    <w:rsid w:val="004238E0"/>
    <w:rsid w:val="004308F2"/>
    <w:rsid w:val="00432841"/>
    <w:rsid w:val="00435CF3"/>
    <w:rsid w:val="0043745D"/>
    <w:rsid w:val="00443E0B"/>
    <w:rsid w:val="00447E87"/>
    <w:rsid w:val="00450972"/>
    <w:rsid w:val="00456591"/>
    <w:rsid w:val="00461187"/>
    <w:rsid w:val="00465F7D"/>
    <w:rsid w:val="0048344B"/>
    <w:rsid w:val="004865CB"/>
    <w:rsid w:val="004927AE"/>
    <w:rsid w:val="00496C72"/>
    <w:rsid w:val="004A1686"/>
    <w:rsid w:val="004A50EA"/>
    <w:rsid w:val="004A5A2A"/>
    <w:rsid w:val="004A6AA6"/>
    <w:rsid w:val="004C6E9C"/>
    <w:rsid w:val="004C6F7C"/>
    <w:rsid w:val="004C7706"/>
    <w:rsid w:val="004F3557"/>
    <w:rsid w:val="00510626"/>
    <w:rsid w:val="005243EA"/>
    <w:rsid w:val="00530CD3"/>
    <w:rsid w:val="0055146E"/>
    <w:rsid w:val="00555A0F"/>
    <w:rsid w:val="0056139F"/>
    <w:rsid w:val="00567325"/>
    <w:rsid w:val="0057262B"/>
    <w:rsid w:val="0057330C"/>
    <w:rsid w:val="00573A33"/>
    <w:rsid w:val="0058395B"/>
    <w:rsid w:val="00591F87"/>
    <w:rsid w:val="00596CDC"/>
    <w:rsid w:val="005B589F"/>
    <w:rsid w:val="005C4E29"/>
    <w:rsid w:val="005C69CD"/>
    <w:rsid w:val="005D0634"/>
    <w:rsid w:val="005D25BC"/>
    <w:rsid w:val="005E12F1"/>
    <w:rsid w:val="005F25A8"/>
    <w:rsid w:val="005F280F"/>
    <w:rsid w:val="005F338E"/>
    <w:rsid w:val="005F4B78"/>
    <w:rsid w:val="005F77F6"/>
    <w:rsid w:val="00616153"/>
    <w:rsid w:val="00621CFA"/>
    <w:rsid w:val="00622EC3"/>
    <w:rsid w:val="00622F2E"/>
    <w:rsid w:val="00623B7D"/>
    <w:rsid w:val="00631A36"/>
    <w:rsid w:val="00637F6E"/>
    <w:rsid w:val="00640880"/>
    <w:rsid w:val="00641C6D"/>
    <w:rsid w:val="006435DC"/>
    <w:rsid w:val="0065493A"/>
    <w:rsid w:val="00662A5B"/>
    <w:rsid w:val="00671745"/>
    <w:rsid w:val="00673E70"/>
    <w:rsid w:val="00681A6D"/>
    <w:rsid w:val="006931BC"/>
    <w:rsid w:val="006A6074"/>
    <w:rsid w:val="006E0F0B"/>
    <w:rsid w:val="006E21F0"/>
    <w:rsid w:val="006F43EC"/>
    <w:rsid w:val="00704519"/>
    <w:rsid w:val="00716379"/>
    <w:rsid w:val="0071685C"/>
    <w:rsid w:val="00723F2D"/>
    <w:rsid w:val="00724795"/>
    <w:rsid w:val="0073568E"/>
    <w:rsid w:val="00737B9F"/>
    <w:rsid w:val="00744FC2"/>
    <w:rsid w:val="0075344F"/>
    <w:rsid w:val="007611FE"/>
    <w:rsid w:val="00767990"/>
    <w:rsid w:val="007727E5"/>
    <w:rsid w:val="007824E7"/>
    <w:rsid w:val="007B158A"/>
    <w:rsid w:val="007C0074"/>
    <w:rsid w:val="007C338F"/>
    <w:rsid w:val="007C48E0"/>
    <w:rsid w:val="007D5F4C"/>
    <w:rsid w:val="007E4272"/>
    <w:rsid w:val="007F7DD3"/>
    <w:rsid w:val="00804874"/>
    <w:rsid w:val="0080603B"/>
    <w:rsid w:val="00806E6B"/>
    <w:rsid w:val="00811C08"/>
    <w:rsid w:val="00822250"/>
    <w:rsid w:val="008269F6"/>
    <w:rsid w:val="00827E43"/>
    <w:rsid w:val="00830587"/>
    <w:rsid w:val="00831914"/>
    <w:rsid w:val="00833B5C"/>
    <w:rsid w:val="008347F2"/>
    <w:rsid w:val="008422CB"/>
    <w:rsid w:val="0084520A"/>
    <w:rsid w:val="0084770E"/>
    <w:rsid w:val="00847863"/>
    <w:rsid w:val="00867A2C"/>
    <w:rsid w:val="00871D71"/>
    <w:rsid w:val="008749E7"/>
    <w:rsid w:val="00894A76"/>
    <w:rsid w:val="0089736D"/>
    <w:rsid w:val="008A16C7"/>
    <w:rsid w:val="008A211E"/>
    <w:rsid w:val="008A5CFE"/>
    <w:rsid w:val="008C472E"/>
    <w:rsid w:val="008C6841"/>
    <w:rsid w:val="008C7850"/>
    <w:rsid w:val="008D470F"/>
    <w:rsid w:val="008F2A9F"/>
    <w:rsid w:val="008F63DB"/>
    <w:rsid w:val="008F64B8"/>
    <w:rsid w:val="008F73DE"/>
    <w:rsid w:val="009038E1"/>
    <w:rsid w:val="009138F7"/>
    <w:rsid w:val="00916681"/>
    <w:rsid w:val="00917827"/>
    <w:rsid w:val="009262D0"/>
    <w:rsid w:val="009268A6"/>
    <w:rsid w:val="009275C3"/>
    <w:rsid w:val="0094210C"/>
    <w:rsid w:val="009721A6"/>
    <w:rsid w:val="0097798F"/>
    <w:rsid w:val="009818FB"/>
    <w:rsid w:val="00981F0A"/>
    <w:rsid w:val="00986A99"/>
    <w:rsid w:val="009878A9"/>
    <w:rsid w:val="00991FAB"/>
    <w:rsid w:val="00992F5D"/>
    <w:rsid w:val="009A5F2F"/>
    <w:rsid w:val="009A73FD"/>
    <w:rsid w:val="009B67FD"/>
    <w:rsid w:val="009B795F"/>
    <w:rsid w:val="009D1289"/>
    <w:rsid w:val="009D285A"/>
    <w:rsid w:val="009E4D20"/>
    <w:rsid w:val="009E6EB3"/>
    <w:rsid w:val="009F4C58"/>
    <w:rsid w:val="009F7964"/>
    <w:rsid w:val="00A15871"/>
    <w:rsid w:val="00A35B62"/>
    <w:rsid w:val="00A643C4"/>
    <w:rsid w:val="00A64E70"/>
    <w:rsid w:val="00A9247B"/>
    <w:rsid w:val="00A96E66"/>
    <w:rsid w:val="00AC613A"/>
    <w:rsid w:val="00AE3A5E"/>
    <w:rsid w:val="00AE66F6"/>
    <w:rsid w:val="00AF1B48"/>
    <w:rsid w:val="00AF2A8C"/>
    <w:rsid w:val="00B16B38"/>
    <w:rsid w:val="00B35330"/>
    <w:rsid w:val="00B443C1"/>
    <w:rsid w:val="00B753E8"/>
    <w:rsid w:val="00B82000"/>
    <w:rsid w:val="00B84369"/>
    <w:rsid w:val="00B87607"/>
    <w:rsid w:val="00BA117B"/>
    <w:rsid w:val="00BB57C6"/>
    <w:rsid w:val="00BD4754"/>
    <w:rsid w:val="00BD7D0D"/>
    <w:rsid w:val="00BE64FD"/>
    <w:rsid w:val="00BE7F48"/>
    <w:rsid w:val="00C10AE4"/>
    <w:rsid w:val="00C136E4"/>
    <w:rsid w:val="00C176F6"/>
    <w:rsid w:val="00C2368D"/>
    <w:rsid w:val="00C24F6D"/>
    <w:rsid w:val="00C265DD"/>
    <w:rsid w:val="00C26A36"/>
    <w:rsid w:val="00C37E46"/>
    <w:rsid w:val="00C41947"/>
    <w:rsid w:val="00C55F91"/>
    <w:rsid w:val="00C64534"/>
    <w:rsid w:val="00C7065D"/>
    <w:rsid w:val="00C72E66"/>
    <w:rsid w:val="00C73DF8"/>
    <w:rsid w:val="00C84A03"/>
    <w:rsid w:val="00C85AB8"/>
    <w:rsid w:val="00C97938"/>
    <w:rsid w:val="00CB42D7"/>
    <w:rsid w:val="00CC7634"/>
    <w:rsid w:val="00CD5700"/>
    <w:rsid w:val="00CF06CA"/>
    <w:rsid w:val="00CF3503"/>
    <w:rsid w:val="00CF73FB"/>
    <w:rsid w:val="00D002D7"/>
    <w:rsid w:val="00D05757"/>
    <w:rsid w:val="00D07BF3"/>
    <w:rsid w:val="00D10C87"/>
    <w:rsid w:val="00D17339"/>
    <w:rsid w:val="00D259BF"/>
    <w:rsid w:val="00D342C7"/>
    <w:rsid w:val="00D56CBA"/>
    <w:rsid w:val="00D62B8D"/>
    <w:rsid w:val="00D6528E"/>
    <w:rsid w:val="00D6556B"/>
    <w:rsid w:val="00D94323"/>
    <w:rsid w:val="00D969C4"/>
    <w:rsid w:val="00DB08D8"/>
    <w:rsid w:val="00DB4C9E"/>
    <w:rsid w:val="00DB57AC"/>
    <w:rsid w:val="00DB5BBA"/>
    <w:rsid w:val="00DD09F5"/>
    <w:rsid w:val="00DE3379"/>
    <w:rsid w:val="00DE3FB0"/>
    <w:rsid w:val="00DE4D77"/>
    <w:rsid w:val="00DF65E7"/>
    <w:rsid w:val="00DF66DE"/>
    <w:rsid w:val="00E17B0F"/>
    <w:rsid w:val="00E21EC9"/>
    <w:rsid w:val="00E31CE0"/>
    <w:rsid w:val="00E337A4"/>
    <w:rsid w:val="00E37E65"/>
    <w:rsid w:val="00E54036"/>
    <w:rsid w:val="00E62873"/>
    <w:rsid w:val="00E65B4E"/>
    <w:rsid w:val="00E80FD4"/>
    <w:rsid w:val="00E860E4"/>
    <w:rsid w:val="00E932AF"/>
    <w:rsid w:val="00E9567A"/>
    <w:rsid w:val="00EC043D"/>
    <w:rsid w:val="00EC2FCF"/>
    <w:rsid w:val="00EC54D0"/>
    <w:rsid w:val="00EC6509"/>
    <w:rsid w:val="00ED05EC"/>
    <w:rsid w:val="00ED3D24"/>
    <w:rsid w:val="00EF618B"/>
    <w:rsid w:val="00F118BD"/>
    <w:rsid w:val="00F14CB7"/>
    <w:rsid w:val="00F2658A"/>
    <w:rsid w:val="00F3146B"/>
    <w:rsid w:val="00F34ED4"/>
    <w:rsid w:val="00F35515"/>
    <w:rsid w:val="00F402FF"/>
    <w:rsid w:val="00F416C1"/>
    <w:rsid w:val="00F448C4"/>
    <w:rsid w:val="00F660E1"/>
    <w:rsid w:val="00F94D7E"/>
    <w:rsid w:val="00FA262F"/>
    <w:rsid w:val="00FC76AE"/>
    <w:rsid w:val="00FD6FDF"/>
    <w:rsid w:val="00FE419E"/>
    <w:rsid w:val="00FF40DB"/>
    <w:rsid w:val="01380F07"/>
    <w:rsid w:val="01A83502"/>
    <w:rsid w:val="06092FD4"/>
    <w:rsid w:val="07965ACF"/>
    <w:rsid w:val="07A0556B"/>
    <w:rsid w:val="08B12003"/>
    <w:rsid w:val="09066EE6"/>
    <w:rsid w:val="0DF61FC0"/>
    <w:rsid w:val="13BC4A2A"/>
    <w:rsid w:val="165258FD"/>
    <w:rsid w:val="1AF90F44"/>
    <w:rsid w:val="1CF874B6"/>
    <w:rsid w:val="1FC67567"/>
    <w:rsid w:val="2169457D"/>
    <w:rsid w:val="225E07FB"/>
    <w:rsid w:val="24D632A9"/>
    <w:rsid w:val="27601E01"/>
    <w:rsid w:val="282A03D7"/>
    <w:rsid w:val="28813FC2"/>
    <w:rsid w:val="2BD17ACD"/>
    <w:rsid w:val="2F470282"/>
    <w:rsid w:val="30453EFD"/>
    <w:rsid w:val="31DE2095"/>
    <w:rsid w:val="337334E8"/>
    <w:rsid w:val="34D22CE6"/>
    <w:rsid w:val="34D57C6B"/>
    <w:rsid w:val="35441BC1"/>
    <w:rsid w:val="38E76251"/>
    <w:rsid w:val="3A5A6A36"/>
    <w:rsid w:val="3C4108A5"/>
    <w:rsid w:val="3C577A5C"/>
    <w:rsid w:val="3F5C2C30"/>
    <w:rsid w:val="40C36842"/>
    <w:rsid w:val="453C0883"/>
    <w:rsid w:val="46DF1C0B"/>
    <w:rsid w:val="47C75E17"/>
    <w:rsid w:val="47F36921"/>
    <w:rsid w:val="49CA03CD"/>
    <w:rsid w:val="4BA82248"/>
    <w:rsid w:val="4F441CD7"/>
    <w:rsid w:val="4F857A62"/>
    <w:rsid w:val="4FB10EEC"/>
    <w:rsid w:val="50540DD1"/>
    <w:rsid w:val="51941CC2"/>
    <w:rsid w:val="520F4F0F"/>
    <w:rsid w:val="52907ACD"/>
    <w:rsid w:val="54BE4A9E"/>
    <w:rsid w:val="5B933A33"/>
    <w:rsid w:val="676F4350"/>
    <w:rsid w:val="68382F0D"/>
    <w:rsid w:val="6B4D060A"/>
    <w:rsid w:val="6C80465D"/>
    <w:rsid w:val="70C720A6"/>
    <w:rsid w:val="752421B1"/>
    <w:rsid w:val="753629BA"/>
    <w:rsid w:val="776E777B"/>
    <w:rsid w:val="77D2117D"/>
    <w:rsid w:val="7B9C2920"/>
    <w:rsid w:val="7BE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qFormat/>
    <w:uiPriority w:val="0"/>
    <w:pPr>
      <w:ind w:firstLine="566" w:firstLineChars="202"/>
    </w:pPr>
    <w:rPr>
      <w:rFonts w:ascii="等线" w:hAnsi="等线" w:eastAsia="等线" w:cs="Times New Roman"/>
      <w:szCs w:val="28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link w:val="16"/>
    <w:qFormat/>
    <w:uiPriority w:val="0"/>
    <w:pPr>
      <w:adjustRightInd w:val="0"/>
      <w:snapToGrid w:val="0"/>
      <w:spacing w:line="360" w:lineRule="auto"/>
      <w:ind w:firstLine="568" w:firstLineChars="203"/>
    </w:pPr>
    <w:rPr>
      <w:rFonts w:ascii="宋体" w:hAnsi="宋体"/>
      <w:sz w:val="28"/>
    </w:rPr>
  </w:style>
  <w:style w:type="paragraph" w:styleId="5">
    <w:name w:val="Plain Text"/>
    <w:basedOn w:val="1"/>
    <w:link w:val="17"/>
    <w:qFormat/>
    <w:uiPriority w:val="0"/>
    <w:rPr>
      <w:rFonts w:ascii="宋体" w:hAnsi="Courier New" w:eastAsia="方正仿宋简体" w:cs="Courier New"/>
      <w:sz w:val="30"/>
      <w:szCs w:val="21"/>
    </w:r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7">
    <w:name w:val="Body Text Indent 2"/>
    <w:basedOn w:val="1"/>
    <w:link w:val="19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6">
    <w:name w:val="正文文本缩进 Char"/>
    <w:basedOn w:val="13"/>
    <w:link w:val="4"/>
    <w:qFormat/>
    <w:locked/>
    <w:uiPriority w:val="0"/>
    <w:rPr>
      <w:rFonts w:ascii="宋体" w:eastAsia="宋体" w:cs="Times New Roman"/>
      <w:kern w:val="2"/>
      <w:sz w:val="28"/>
    </w:rPr>
  </w:style>
  <w:style w:type="character" w:customStyle="1" w:styleId="17">
    <w:name w:val="纯文本 Char"/>
    <w:basedOn w:val="13"/>
    <w:link w:val="5"/>
    <w:qFormat/>
    <w:locked/>
    <w:uiPriority w:val="0"/>
    <w:rPr>
      <w:rFonts w:ascii="宋体" w:hAnsi="Courier New" w:eastAsia="方正仿宋简体" w:cs="Courier New"/>
      <w:kern w:val="2"/>
      <w:sz w:val="21"/>
      <w:szCs w:val="21"/>
    </w:rPr>
  </w:style>
  <w:style w:type="character" w:customStyle="1" w:styleId="18">
    <w:name w:val="日期 Char"/>
    <w:basedOn w:val="13"/>
    <w:link w:val="6"/>
    <w:qFormat/>
    <w:locked/>
    <w:uiPriority w:val="99"/>
    <w:rPr>
      <w:rFonts w:cs="Times New Roman"/>
      <w:kern w:val="2"/>
      <w:sz w:val="21"/>
    </w:rPr>
  </w:style>
  <w:style w:type="character" w:customStyle="1" w:styleId="19">
    <w:name w:val="正文文本缩进 2 Char"/>
    <w:basedOn w:val="13"/>
    <w:link w:val="7"/>
    <w:qFormat/>
    <w:locked/>
    <w:uiPriority w:val="0"/>
    <w:rPr>
      <w:rFonts w:cs="Times New Roman"/>
      <w:kern w:val="2"/>
      <w:sz w:val="28"/>
    </w:rPr>
  </w:style>
  <w:style w:type="character" w:customStyle="1" w:styleId="20">
    <w:name w:val="页脚 Char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List Paragraph1"/>
    <w:basedOn w:val="1"/>
    <w:qFormat/>
    <w:uiPriority w:val="99"/>
    <w:pPr>
      <w:ind w:firstLine="420" w:firstLineChars="200"/>
    </w:pPr>
  </w:style>
  <w:style w:type="paragraph" w:customStyle="1" w:styleId="23">
    <w:name w:val="默认"/>
    <w:basedOn w:val="1"/>
    <w:qFormat/>
    <w:uiPriority w:val="99"/>
    <w:pPr>
      <w:widowControl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</w:rPr>
  </w:style>
  <w:style w:type="paragraph" w:customStyle="1" w:styleId="2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fontstyle01"/>
    <w:qFormat/>
    <w:uiPriority w:val="0"/>
    <w:rPr>
      <w:color w:val="3A2F92"/>
      <w:sz w:val="68"/>
      <w:szCs w:val="68"/>
    </w:rPr>
  </w:style>
  <w:style w:type="character" w:customStyle="1" w:styleId="2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308</Words>
  <Characters>1758</Characters>
  <Lines>14</Lines>
  <Paragraphs>4</Paragraphs>
  <TotalTime>0</TotalTime>
  <ScaleCrop>false</ScaleCrop>
  <LinksUpToDate>false</LinksUpToDate>
  <CharactersWithSpaces>2062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2019-04-02T02:24:00Z</dcterms:created>
  <dc:creator>Sky123.Org</dc:creator>
  <cp:lastModifiedBy>Administrator</cp:lastModifiedBy>
  <cp:lastPrinted>2019-04-24T02:15:00Z</cp:lastPrinted>
  <dcterms:modified xsi:type="dcterms:W3CDTF">2021-04-13T03:11:55Z</dcterms:modified>
  <dc:title>党的群众路线教育实践活动个人对照检查材料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37DE4372B8EB4F3487A83AF093DF3246</vt:lpwstr>
  </property>
</Properties>
</file>