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4E" w:rsidRDefault="001E0337">
      <w:pPr>
        <w:spacing w:line="240" w:lineRule="atLeast"/>
        <w:jc w:val="center"/>
        <w:rPr>
          <w:rFonts w:eastAsia="华文中宋"/>
          <w:sz w:val="28"/>
          <w:szCs w:val="28"/>
        </w:rPr>
      </w:pPr>
      <w:bookmarkStart w:id="0" w:name="_GoBack"/>
      <w:bookmarkEnd w:id="0"/>
      <w:r>
        <w:rPr>
          <w:rFonts w:ascii="仿宋" w:eastAsia="仿宋" w:hAnsi="仿宋"/>
          <w:b/>
          <w:color w:val="000000"/>
          <w:sz w:val="30"/>
          <w:szCs w:val="30"/>
          <w:shd w:val="clear" w:color="auto" w:fill="FFFFFF"/>
        </w:rPr>
        <w:t xml:space="preserve">   </w:t>
      </w:r>
    </w:p>
    <w:p w:rsidR="00DA4A4E" w:rsidRDefault="001E0337">
      <w:pPr>
        <w:spacing w:line="480" w:lineRule="exact"/>
        <w:jc w:val="center"/>
        <w:rPr>
          <w:rFonts w:eastAsia="华文中宋"/>
          <w:color w:val="000000"/>
          <w:kern w:val="0"/>
          <w:sz w:val="24"/>
          <w:szCs w:val="32"/>
        </w:rPr>
      </w:pPr>
      <w:r>
        <w:rPr>
          <w:rFonts w:eastAsia="华文中宋"/>
          <w:color w:val="000000"/>
          <w:kern w:val="0"/>
          <w:sz w:val="24"/>
        </w:rPr>
        <w:t xml:space="preserve">                                           </w:t>
      </w:r>
    </w:p>
    <w:p w:rsidR="00DA4A4E" w:rsidRDefault="00BF163F">
      <w:pPr>
        <w:spacing w:line="480" w:lineRule="exact"/>
        <w:jc w:val="center"/>
        <w:rPr>
          <w:rFonts w:ascii="宋体" w:eastAsia="仿宋_GB2312" w:hAnsi="宋体"/>
          <w:sz w:val="36"/>
          <w:szCs w:val="36"/>
        </w:rP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1" type="#_x0000_t175" style="position:absolute;left:0;text-align:left;margin-left:0;margin-top:22.45pt;width:442.4pt;height:77.75pt;z-index:251661312;mso-width-relative:page;mso-height-relative:page" adj="0" fillcolor="red" strokecolor="red">
            <v:textpath style="font-family:&quot;华文中宋&quot;;font-weight:bold" trim="t" fitpath="t" string="昆明市社会科学界联合会文件"/>
          </v:shape>
        </w:pict>
      </w:r>
    </w:p>
    <w:p w:rsidR="00DA4A4E" w:rsidRDefault="001E0337">
      <w:pPr>
        <w:spacing w:line="480" w:lineRule="exact"/>
        <w:rPr>
          <w:rFonts w:eastAsia="华文中宋"/>
          <w:color w:val="000000"/>
          <w:kern w:val="0"/>
          <w:sz w:val="24"/>
          <w:szCs w:val="32"/>
        </w:rPr>
      </w:pPr>
      <w:r>
        <w:rPr>
          <w:rFonts w:eastAsia="华文中宋"/>
          <w:color w:val="000000"/>
          <w:kern w:val="0"/>
          <w:sz w:val="24"/>
        </w:rPr>
        <w:t xml:space="preserve">                                           </w:t>
      </w:r>
    </w:p>
    <w:p w:rsidR="00DA4A4E" w:rsidRDefault="001E0337">
      <w:pPr>
        <w:spacing w:line="480" w:lineRule="exact"/>
        <w:rPr>
          <w:rFonts w:eastAsia="华文中宋"/>
          <w:color w:val="000000"/>
          <w:kern w:val="0"/>
          <w:sz w:val="44"/>
          <w:szCs w:val="44"/>
        </w:rPr>
      </w:pPr>
      <w:r>
        <w:rPr>
          <w:rFonts w:eastAsia="华文中宋"/>
          <w:color w:val="000000"/>
          <w:kern w:val="0"/>
          <w:sz w:val="24"/>
        </w:rPr>
        <w:t xml:space="preserve">                                                                  </w:t>
      </w:r>
    </w:p>
    <w:p w:rsidR="00DA4A4E" w:rsidRDefault="001E0337">
      <w:pPr>
        <w:spacing w:line="480" w:lineRule="exact"/>
        <w:rPr>
          <w:rFonts w:eastAsia="华文中宋"/>
          <w:color w:val="000000"/>
          <w:kern w:val="0"/>
          <w:sz w:val="24"/>
          <w:szCs w:val="32"/>
        </w:rPr>
      </w:pPr>
      <w:r>
        <w:rPr>
          <w:rFonts w:eastAsia="华文中宋"/>
          <w:color w:val="000000"/>
          <w:kern w:val="0"/>
          <w:sz w:val="24"/>
        </w:rPr>
        <w:t xml:space="preserve">  </w:t>
      </w:r>
    </w:p>
    <w:p w:rsidR="00DA4A4E" w:rsidRDefault="00DA4A4E">
      <w:pPr>
        <w:snapToGrid w:val="0"/>
        <w:spacing w:line="324" w:lineRule="auto"/>
        <w:jc w:val="center"/>
        <w:rPr>
          <w:rFonts w:ascii="仿宋_GB2312"/>
          <w:sz w:val="36"/>
          <w:szCs w:val="36"/>
        </w:rPr>
      </w:pPr>
    </w:p>
    <w:p w:rsidR="00DA4A4E" w:rsidRDefault="001E0337">
      <w:pPr>
        <w:snapToGrid w:val="0"/>
        <w:spacing w:line="840" w:lineRule="exact"/>
        <w:jc w:val="center"/>
        <w:rPr>
          <w:rFonts w:ascii="仿宋_GB2312" w:eastAsia="仿宋_GB2312" w:hAnsi="仿宋"/>
          <w:sz w:val="32"/>
          <w:szCs w:val="32"/>
        </w:rPr>
      </w:pPr>
      <w:r>
        <w:rPr>
          <w:rFonts w:ascii="仿宋_GB2312" w:eastAsia="仿宋_GB2312" w:hAnsi="仿宋" w:hint="eastAsia"/>
          <w:sz w:val="32"/>
          <w:szCs w:val="32"/>
        </w:rPr>
        <w:t>昆社联〔</w:t>
      </w:r>
      <w:r>
        <w:rPr>
          <w:rFonts w:ascii="仿宋_GB2312" w:eastAsia="仿宋_GB2312" w:hAnsi="仿宋"/>
          <w:sz w:val="32"/>
          <w:szCs w:val="32"/>
        </w:rPr>
        <w:t>20</w:t>
      </w:r>
      <w:r>
        <w:rPr>
          <w:rFonts w:ascii="仿宋_GB2312" w:eastAsia="仿宋_GB2312" w:hAnsi="仿宋" w:hint="eastAsia"/>
          <w:sz w:val="32"/>
          <w:szCs w:val="32"/>
        </w:rPr>
        <w:t>20〕</w:t>
      </w:r>
      <w:r w:rsidR="00436FD2">
        <w:rPr>
          <w:rFonts w:ascii="仿宋_GB2312" w:eastAsia="仿宋_GB2312" w:hAnsi="仿宋" w:hint="eastAsia"/>
          <w:sz w:val="32"/>
          <w:szCs w:val="32"/>
        </w:rPr>
        <w:t>19</w:t>
      </w:r>
      <w:r>
        <w:rPr>
          <w:rFonts w:ascii="仿宋_GB2312" w:eastAsia="仿宋_GB2312" w:hAnsi="仿宋" w:hint="eastAsia"/>
          <w:sz w:val="32"/>
          <w:szCs w:val="32"/>
        </w:rPr>
        <w:t>号</w:t>
      </w:r>
    </w:p>
    <w:p w:rsidR="00DA4A4E" w:rsidRDefault="001E0337">
      <w:pPr>
        <w:snapToGrid w:val="0"/>
        <w:spacing w:line="324" w:lineRule="auto"/>
        <w:rPr>
          <w:rFonts w:ascii="新宋体" w:eastAsia="新宋体" w:hAnsi="新宋体"/>
          <w:b/>
          <w:color w:val="FF0000"/>
          <w:sz w:val="40"/>
          <w:szCs w:val="40"/>
        </w:rPr>
      </w:pPr>
      <w:r>
        <w:rPr>
          <w:rFonts w:ascii="仿宋_GB2312" w:eastAsia="仿宋_GB2312" w:hAnsi="仿宋"/>
          <w:sz w:val="32"/>
          <w:szCs w:val="32"/>
        </w:rPr>
        <w:t xml:space="preserve">                   </w:t>
      </w:r>
      <w:r w:rsidR="00BF163F">
        <w:pict>
          <v:line id="_x0000_s1032" style="position:absolute;left:0;text-align:left;z-index:251662336;mso-position-horizontal-relative:text;mso-position-vertical-relative:text;mso-width-relative:page;mso-height-relative:page" from="244.4pt,15.6pt" to="442.4pt,15.6pt" strokecolor="red" strokeweight="3pt"/>
        </w:pict>
      </w:r>
      <w:r w:rsidR="00BF163F">
        <w:pict>
          <v:line id="_x0000_s1033" style="position:absolute;left:0;text-align:left;z-index:251663360;mso-position-horizontal-relative:text;mso-position-vertical-relative:text;mso-width-relative:page;mso-height-relative:page" from="-.5pt,15.6pt" to="197.5pt,15.6pt" strokecolor="red" strokeweight="3pt"/>
        </w:pict>
      </w:r>
      <w:r>
        <w:rPr>
          <w:rFonts w:ascii="新宋体" w:eastAsia="新宋体" w:hAnsi="新宋体"/>
          <w:b/>
          <w:color w:val="FF0000"/>
          <w:sz w:val="40"/>
          <w:szCs w:val="40"/>
        </w:rPr>
        <w:t xml:space="preserve">      </w:t>
      </w:r>
      <w:r>
        <w:rPr>
          <w:rFonts w:ascii="新宋体" w:eastAsia="新宋体" w:hAnsi="新宋体" w:hint="eastAsia"/>
          <w:b/>
          <w:color w:val="FF0000"/>
          <w:sz w:val="40"/>
          <w:szCs w:val="40"/>
        </w:rPr>
        <w:t>★</w:t>
      </w:r>
    </w:p>
    <w:p w:rsidR="00DA4A4E" w:rsidRDefault="008070BC" w:rsidP="008070BC">
      <w:pPr>
        <w:snapToGrid w:val="0"/>
        <w:spacing w:line="560" w:lineRule="exact"/>
        <w:jc w:val="center"/>
        <w:rPr>
          <w:rFonts w:ascii="方正小标宋简体" w:eastAsia="方正小标宋简体" w:hAnsi="仿宋"/>
          <w:sz w:val="44"/>
          <w:szCs w:val="44"/>
        </w:rPr>
      </w:pPr>
      <w:r w:rsidRPr="00AC4D64">
        <w:rPr>
          <w:rFonts w:ascii="方正小标宋简体" w:eastAsia="方正小标宋简体" w:hAnsi="仿宋" w:hint="eastAsia"/>
          <w:sz w:val="44"/>
          <w:szCs w:val="44"/>
        </w:rPr>
        <w:t>昆明市社会科学规划办公室关于20</w:t>
      </w:r>
      <w:r>
        <w:rPr>
          <w:rFonts w:ascii="方正小标宋简体" w:eastAsia="方正小标宋简体" w:hAnsi="仿宋" w:hint="eastAsia"/>
          <w:sz w:val="44"/>
          <w:szCs w:val="44"/>
        </w:rPr>
        <w:t>20</w:t>
      </w:r>
      <w:r w:rsidRPr="00AC4D64">
        <w:rPr>
          <w:rFonts w:ascii="方正小标宋简体" w:eastAsia="方正小标宋简体" w:hAnsi="仿宋" w:hint="eastAsia"/>
          <w:sz w:val="44"/>
          <w:szCs w:val="44"/>
        </w:rPr>
        <w:t>年度规划课题立项研究的通知</w:t>
      </w:r>
    </w:p>
    <w:p w:rsidR="008070BC" w:rsidRPr="008070BC" w:rsidRDefault="008070BC" w:rsidP="008070BC">
      <w:pPr>
        <w:snapToGrid w:val="0"/>
        <w:spacing w:line="560" w:lineRule="exact"/>
        <w:jc w:val="center"/>
        <w:rPr>
          <w:rFonts w:ascii="方正小标宋简体" w:eastAsia="方正小标宋简体" w:hAnsi="仿宋"/>
          <w:sz w:val="44"/>
          <w:szCs w:val="44"/>
        </w:rPr>
      </w:pPr>
    </w:p>
    <w:p w:rsidR="00DA4A4E" w:rsidRPr="00436FD2" w:rsidRDefault="00436FD2" w:rsidP="00436FD2">
      <w:pPr>
        <w:snapToGrid w:val="0"/>
        <w:spacing w:line="560" w:lineRule="exact"/>
        <w:rPr>
          <w:rFonts w:ascii="楷体_GB2312" w:eastAsia="楷体_GB2312" w:hAnsi="仿宋"/>
          <w:sz w:val="32"/>
          <w:szCs w:val="32"/>
        </w:rPr>
      </w:pPr>
      <w:r w:rsidRPr="00AC4D64">
        <w:rPr>
          <w:rFonts w:ascii="楷体_GB2312" w:eastAsia="楷体_GB2312" w:hAnsi="仿宋" w:hint="eastAsia"/>
          <w:sz w:val="32"/>
          <w:szCs w:val="32"/>
        </w:rPr>
        <w:t>各课题组：</w:t>
      </w:r>
    </w:p>
    <w:p w:rsidR="00436FD2" w:rsidRPr="00AC4D64" w:rsidRDefault="00436FD2" w:rsidP="00436FD2">
      <w:pPr>
        <w:spacing w:line="560" w:lineRule="exact"/>
        <w:ind w:firstLine="645"/>
        <w:rPr>
          <w:rFonts w:ascii="仿宋_GB2312" w:eastAsia="仿宋_GB2312" w:hAnsi="仿宋"/>
          <w:sz w:val="32"/>
          <w:szCs w:val="32"/>
        </w:rPr>
      </w:pPr>
      <w:r>
        <w:rPr>
          <w:rFonts w:ascii="仿宋_GB2312" w:eastAsia="仿宋_GB2312" w:hAnsi="仿宋" w:hint="eastAsia"/>
          <w:color w:val="000000"/>
          <w:kern w:val="0"/>
          <w:sz w:val="32"/>
          <w:szCs w:val="32"/>
        </w:rPr>
        <w:t>以习近平新时代中国特色社会主义思想为指导，全面贯彻党的十九大精神，</w:t>
      </w:r>
      <w:r>
        <w:rPr>
          <w:rFonts w:ascii="仿宋_GB2312" w:eastAsia="仿宋_GB2312" w:hint="eastAsia"/>
          <w:bCs/>
          <w:sz w:val="32"/>
          <w:szCs w:val="32"/>
        </w:rPr>
        <w:t>按照习近平总书记对云南工作的重要指示精神，以及省委十届八次、九次全会和市委十一届八次全会的安排部署，坚持稳中求进工作总基调，坚持新发展理念，坚持以供给侧结构性改革为主线，坚持以改革开放为动力，围绕高质量打赢全面小康收官战，高标准推进市域治理现代化，全力推动区域性国际中心城市建设迈上新台阶的工作总体要求和部署。</w:t>
      </w:r>
      <w:r>
        <w:rPr>
          <w:rFonts w:ascii="仿宋_GB2312" w:eastAsia="仿宋_GB2312" w:hAnsi="仿宋" w:hint="eastAsia"/>
          <w:sz w:val="32"/>
          <w:szCs w:val="32"/>
        </w:rPr>
        <w:t>昆明市社科规划办</w:t>
      </w:r>
      <w:r w:rsidRPr="00AC4D64">
        <w:rPr>
          <w:rFonts w:ascii="仿宋_GB2312" w:eastAsia="仿宋_GB2312" w:hAnsi="仿宋" w:hint="eastAsia"/>
          <w:sz w:val="32"/>
          <w:szCs w:val="32"/>
        </w:rPr>
        <w:t>于</w:t>
      </w:r>
      <w:r>
        <w:rPr>
          <w:rFonts w:ascii="仿宋_GB2312" w:eastAsia="仿宋_GB2312" w:hAnsi="仿宋" w:hint="eastAsia"/>
          <w:sz w:val="32"/>
          <w:szCs w:val="32"/>
        </w:rPr>
        <w:t>3</w:t>
      </w:r>
      <w:r w:rsidRPr="00AC4D64">
        <w:rPr>
          <w:rFonts w:ascii="仿宋_GB2312" w:eastAsia="仿宋_GB2312" w:hAnsi="仿宋" w:hint="eastAsia"/>
          <w:sz w:val="32"/>
          <w:szCs w:val="32"/>
        </w:rPr>
        <w:t>月</w:t>
      </w:r>
      <w:r>
        <w:rPr>
          <w:rFonts w:ascii="仿宋_GB2312" w:eastAsia="仿宋_GB2312" w:hAnsi="仿宋" w:hint="eastAsia"/>
          <w:sz w:val="32"/>
          <w:szCs w:val="32"/>
        </w:rPr>
        <w:t>31</w:t>
      </w:r>
      <w:r w:rsidRPr="00AC4D64">
        <w:rPr>
          <w:rFonts w:ascii="仿宋_GB2312" w:eastAsia="仿宋_GB2312" w:hAnsi="仿宋" w:hint="eastAsia"/>
          <w:sz w:val="32"/>
          <w:szCs w:val="32"/>
        </w:rPr>
        <w:t>日发布了《昆明市20</w:t>
      </w:r>
      <w:r>
        <w:rPr>
          <w:rFonts w:ascii="仿宋_GB2312" w:eastAsia="仿宋_GB2312" w:hAnsi="仿宋" w:hint="eastAsia"/>
          <w:sz w:val="32"/>
          <w:szCs w:val="32"/>
        </w:rPr>
        <w:t>20</w:t>
      </w:r>
      <w:r w:rsidRPr="00AC4D64">
        <w:rPr>
          <w:rFonts w:ascii="仿宋_GB2312" w:eastAsia="仿宋_GB2312" w:hAnsi="仿宋" w:hint="eastAsia"/>
          <w:sz w:val="32"/>
          <w:szCs w:val="32"/>
        </w:rPr>
        <w:t>年度社会科学规划课题指南》</w:t>
      </w:r>
      <w:r>
        <w:rPr>
          <w:rFonts w:ascii="仿宋_GB2312" w:eastAsia="仿宋_GB2312" w:hAnsi="仿宋" w:hint="eastAsia"/>
          <w:sz w:val="32"/>
          <w:szCs w:val="32"/>
        </w:rPr>
        <w:t>（昆社联[2020]11号文）</w:t>
      </w:r>
      <w:r w:rsidRPr="00AC4D64">
        <w:rPr>
          <w:rFonts w:ascii="仿宋_GB2312" w:eastAsia="仿宋_GB2312" w:hAnsi="仿宋" w:hint="eastAsia"/>
          <w:sz w:val="32"/>
          <w:szCs w:val="32"/>
        </w:rPr>
        <w:t>，面向全市各级党政机关各部门，市属各大专院校、科研院（所）、党校，社科学</w:t>
      </w:r>
      <w:r w:rsidRPr="00AC4D64">
        <w:rPr>
          <w:rFonts w:ascii="仿宋_GB2312" w:eastAsia="仿宋_GB2312" w:hAnsi="仿宋" w:hint="eastAsia"/>
          <w:sz w:val="32"/>
          <w:szCs w:val="32"/>
        </w:rPr>
        <w:lastRenderedPageBreak/>
        <w:t>会、协会、研究会及社科工作者，对昆明市20</w:t>
      </w:r>
      <w:r>
        <w:rPr>
          <w:rFonts w:ascii="仿宋_GB2312" w:eastAsia="仿宋_GB2312" w:hAnsi="仿宋" w:hint="eastAsia"/>
          <w:sz w:val="32"/>
          <w:szCs w:val="32"/>
        </w:rPr>
        <w:t>20</w:t>
      </w:r>
      <w:r w:rsidRPr="00AC4D64">
        <w:rPr>
          <w:rFonts w:ascii="仿宋_GB2312" w:eastAsia="仿宋_GB2312" w:hAnsi="仿宋" w:hint="eastAsia"/>
          <w:sz w:val="32"/>
          <w:szCs w:val="32"/>
        </w:rPr>
        <w:t>年度社会科学规划课题进行了公开招标。</w:t>
      </w:r>
      <w:r>
        <w:rPr>
          <w:rFonts w:ascii="仿宋_GB2312" w:eastAsia="仿宋_GB2312" w:hAnsi="仿宋" w:hint="eastAsia"/>
          <w:sz w:val="32"/>
          <w:szCs w:val="32"/>
        </w:rPr>
        <w:t>5月份</w:t>
      </w:r>
      <w:r w:rsidRPr="00AC4D64">
        <w:rPr>
          <w:rFonts w:ascii="仿宋_GB2312" w:eastAsia="仿宋_GB2312" w:hAnsi="仿宋" w:hint="eastAsia"/>
          <w:sz w:val="32"/>
          <w:szCs w:val="32"/>
        </w:rPr>
        <w:t>，组织</w:t>
      </w:r>
      <w:r>
        <w:rPr>
          <w:rFonts w:ascii="仿宋_GB2312" w:eastAsia="仿宋_GB2312" w:hAnsi="仿宋" w:hint="eastAsia"/>
          <w:sz w:val="32"/>
          <w:szCs w:val="32"/>
        </w:rPr>
        <w:t>7</w:t>
      </w:r>
      <w:r w:rsidRPr="00AC4D64">
        <w:rPr>
          <w:rFonts w:ascii="仿宋_GB2312" w:eastAsia="仿宋_GB2312" w:hAnsi="仿宋" w:hint="eastAsia"/>
          <w:sz w:val="32"/>
          <w:szCs w:val="32"/>
        </w:rPr>
        <w:t>名省、市有关专家和领导对通过形式审查的</w:t>
      </w:r>
      <w:r>
        <w:rPr>
          <w:rFonts w:ascii="仿宋_GB2312" w:eastAsia="仿宋_GB2312" w:hAnsi="仿宋" w:hint="eastAsia"/>
          <w:sz w:val="32"/>
          <w:szCs w:val="32"/>
        </w:rPr>
        <w:t>65</w:t>
      </w:r>
      <w:r w:rsidRPr="00AC4D64">
        <w:rPr>
          <w:rFonts w:ascii="仿宋_GB2312" w:eastAsia="仿宋_GB2312" w:hAnsi="仿宋" w:hint="eastAsia"/>
          <w:sz w:val="32"/>
          <w:szCs w:val="32"/>
        </w:rPr>
        <w:t>项课题电子版活页进行了通讯盲评。6月</w:t>
      </w:r>
      <w:r>
        <w:rPr>
          <w:rFonts w:ascii="仿宋_GB2312" w:eastAsia="仿宋_GB2312" w:hAnsi="仿宋" w:hint="eastAsia"/>
          <w:sz w:val="32"/>
          <w:szCs w:val="32"/>
        </w:rPr>
        <w:t>4</w:t>
      </w:r>
      <w:r w:rsidRPr="00AC4D64">
        <w:rPr>
          <w:rFonts w:ascii="仿宋_GB2312" w:eastAsia="仿宋_GB2312" w:hAnsi="仿宋" w:hint="eastAsia"/>
          <w:sz w:val="32"/>
          <w:szCs w:val="32"/>
        </w:rPr>
        <w:t>日，学术委员会立项评审会议召开，在充分发表个人意见的基础上，除去交叉重复研究及市里已出台相应文件、规划等情况，根据《昆明市社会科学规划课题管理办法》，对按得票多少确立的本年度立项研究课题进行了确认。</w:t>
      </w:r>
    </w:p>
    <w:p w:rsidR="00436FD2" w:rsidRDefault="00436FD2" w:rsidP="00436FD2">
      <w:pPr>
        <w:snapToGrid w:val="0"/>
        <w:spacing w:line="560" w:lineRule="exact"/>
        <w:ind w:firstLine="573"/>
        <w:rPr>
          <w:rFonts w:ascii="仿宋_GB2312" w:eastAsia="仿宋_GB2312" w:hAnsi="仿宋"/>
          <w:sz w:val="32"/>
          <w:szCs w:val="32"/>
        </w:rPr>
      </w:pPr>
      <w:r w:rsidRPr="00AC4D64">
        <w:rPr>
          <w:rFonts w:ascii="仿宋_GB2312" w:eastAsia="仿宋_GB2312" w:hAnsi="仿宋" w:hint="eastAsia"/>
          <w:sz w:val="32"/>
          <w:szCs w:val="32"/>
        </w:rPr>
        <w:t>现将评审立项研究课题及有关事宜通知如下：</w:t>
      </w:r>
    </w:p>
    <w:p w:rsidR="00436FD2" w:rsidRPr="00BB7E72" w:rsidRDefault="00436FD2" w:rsidP="00436FD2">
      <w:pPr>
        <w:snapToGrid w:val="0"/>
        <w:spacing w:line="560" w:lineRule="exact"/>
        <w:ind w:firstLineChars="200" w:firstLine="640"/>
        <w:rPr>
          <w:rFonts w:ascii="黑体" w:eastAsia="黑体" w:hAnsi="仿宋"/>
          <w:sz w:val="32"/>
          <w:szCs w:val="32"/>
        </w:rPr>
      </w:pPr>
      <w:r w:rsidRPr="00BB7E72">
        <w:rPr>
          <w:rFonts w:ascii="黑体" w:eastAsia="黑体" w:hAnsi="黑体" w:hint="eastAsia"/>
          <w:sz w:val="32"/>
          <w:szCs w:val="32"/>
        </w:rPr>
        <w:t>一、立项课题</w:t>
      </w:r>
      <w:r w:rsidRPr="00BB7E72">
        <w:rPr>
          <w:rFonts w:ascii="黑体" w:eastAsia="黑体" w:hAnsi="仿宋" w:hint="eastAsia"/>
          <w:sz w:val="32"/>
          <w:szCs w:val="32"/>
        </w:rPr>
        <w:t>（</w:t>
      </w:r>
      <w:r>
        <w:rPr>
          <w:rFonts w:ascii="黑体" w:eastAsia="黑体" w:hAnsi="仿宋" w:hint="eastAsia"/>
          <w:sz w:val="32"/>
          <w:szCs w:val="32"/>
        </w:rPr>
        <w:t>20</w:t>
      </w:r>
      <w:r w:rsidRPr="00BB7E72">
        <w:rPr>
          <w:rFonts w:ascii="黑体" w:eastAsia="黑体" w:hAnsi="仿宋" w:hint="eastAsia"/>
          <w:sz w:val="32"/>
          <w:szCs w:val="32"/>
        </w:rPr>
        <w:t>项）</w:t>
      </w:r>
    </w:p>
    <w:p w:rsidR="00436FD2" w:rsidRPr="00214D35" w:rsidRDefault="00436FD2" w:rsidP="00436FD2"/>
    <w:tbl>
      <w:tblPr>
        <w:tblStyle w:val="a9"/>
        <w:tblW w:w="9640" w:type="dxa"/>
        <w:tblInd w:w="-601" w:type="dxa"/>
        <w:tblLayout w:type="fixed"/>
        <w:tblLook w:val="01E0" w:firstRow="1" w:lastRow="1" w:firstColumn="1" w:lastColumn="1" w:noHBand="0" w:noVBand="0"/>
      </w:tblPr>
      <w:tblGrid>
        <w:gridCol w:w="1276"/>
        <w:gridCol w:w="2977"/>
        <w:gridCol w:w="851"/>
        <w:gridCol w:w="1134"/>
        <w:gridCol w:w="850"/>
        <w:gridCol w:w="1276"/>
        <w:gridCol w:w="1276"/>
      </w:tblGrid>
      <w:tr w:rsidR="00436FD2" w:rsidRPr="005B2922" w:rsidTr="00436FD2">
        <w:trPr>
          <w:trHeight w:val="958"/>
        </w:trPr>
        <w:tc>
          <w:tcPr>
            <w:tcW w:w="1276" w:type="dxa"/>
            <w:tcBorders>
              <w:top w:val="single" w:sz="4" w:space="0" w:color="auto"/>
              <w:left w:val="single" w:sz="4" w:space="0" w:color="auto"/>
              <w:right w:val="single" w:sz="4" w:space="0" w:color="auto"/>
            </w:tcBorders>
            <w:vAlign w:val="center"/>
            <w:hideMark/>
          </w:tcPr>
          <w:p w:rsidR="00436FD2" w:rsidRPr="005B2922" w:rsidRDefault="00436FD2" w:rsidP="00436FD2">
            <w:pPr>
              <w:jc w:val="center"/>
              <w:rPr>
                <w:b/>
                <w:szCs w:val="21"/>
              </w:rPr>
            </w:pPr>
            <w:r w:rsidRPr="005B2922">
              <w:rPr>
                <w:rFonts w:hint="eastAsia"/>
                <w:b/>
                <w:szCs w:val="21"/>
              </w:rPr>
              <w:t>编号</w:t>
            </w:r>
          </w:p>
        </w:tc>
        <w:tc>
          <w:tcPr>
            <w:tcW w:w="2977" w:type="dxa"/>
            <w:tcBorders>
              <w:top w:val="single" w:sz="4" w:space="0" w:color="auto"/>
              <w:left w:val="single" w:sz="4" w:space="0" w:color="auto"/>
              <w:right w:val="single" w:sz="4" w:space="0" w:color="auto"/>
            </w:tcBorders>
            <w:vAlign w:val="center"/>
            <w:hideMark/>
          </w:tcPr>
          <w:p w:rsidR="00436FD2" w:rsidRPr="005B2922" w:rsidRDefault="00436FD2" w:rsidP="00436FD2">
            <w:pPr>
              <w:jc w:val="center"/>
              <w:rPr>
                <w:b/>
                <w:szCs w:val="21"/>
              </w:rPr>
            </w:pPr>
            <w:r w:rsidRPr="005B2922">
              <w:rPr>
                <w:rFonts w:hint="eastAsia"/>
                <w:b/>
                <w:szCs w:val="21"/>
              </w:rPr>
              <w:t>项目名称</w:t>
            </w:r>
          </w:p>
        </w:tc>
        <w:tc>
          <w:tcPr>
            <w:tcW w:w="851" w:type="dxa"/>
            <w:tcBorders>
              <w:top w:val="single" w:sz="4" w:space="0" w:color="auto"/>
              <w:left w:val="single" w:sz="4" w:space="0" w:color="auto"/>
              <w:right w:val="single" w:sz="4" w:space="0" w:color="auto"/>
            </w:tcBorders>
            <w:vAlign w:val="center"/>
          </w:tcPr>
          <w:p w:rsidR="00436FD2" w:rsidRPr="005B2922" w:rsidRDefault="00436FD2" w:rsidP="00436FD2">
            <w:pPr>
              <w:jc w:val="center"/>
              <w:rPr>
                <w:b/>
                <w:szCs w:val="21"/>
              </w:rPr>
            </w:pPr>
            <w:r w:rsidRPr="005B2922">
              <w:rPr>
                <w:rFonts w:hint="eastAsia"/>
                <w:b/>
                <w:szCs w:val="21"/>
              </w:rPr>
              <w:t>负责人</w:t>
            </w:r>
          </w:p>
        </w:tc>
        <w:tc>
          <w:tcPr>
            <w:tcW w:w="1134" w:type="dxa"/>
            <w:tcBorders>
              <w:top w:val="single" w:sz="4" w:space="0" w:color="auto"/>
              <w:left w:val="single" w:sz="4" w:space="0" w:color="auto"/>
              <w:right w:val="single" w:sz="4" w:space="0" w:color="auto"/>
            </w:tcBorders>
            <w:vAlign w:val="center"/>
          </w:tcPr>
          <w:p w:rsidR="00436FD2" w:rsidRPr="005B2922" w:rsidRDefault="00436FD2" w:rsidP="00436FD2">
            <w:pPr>
              <w:jc w:val="center"/>
              <w:rPr>
                <w:b/>
                <w:szCs w:val="21"/>
              </w:rPr>
            </w:pPr>
            <w:r w:rsidRPr="005B2922">
              <w:rPr>
                <w:rFonts w:hint="eastAsia"/>
                <w:b/>
                <w:szCs w:val="21"/>
              </w:rPr>
              <w:t>所在单位</w:t>
            </w:r>
          </w:p>
        </w:tc>
        <w:tc>
          <w:tcPr>
            <w:tcW w:w="850" w:type="dxa"/>
            <w:tcBorders>
              <w:top w:val="single" w:sz="4" w:space="0" w:color="auto"/>
              <w:left w:val="single" w:sz="4" w:space="0" w:color="auto"/>
              <w:right w:val="single" w:sz="4" w:space="0" w:color="auto"/>
            </w:tcBorders>
            <w:vAlign w:val="center"/>
            <w:hideMark/>
          </w:tcPr>
          <w:p w:rsidR="00436FD2" w:rsidRPr="00436FD2" w:rsidRDefault="00436FD2" w:rsidP="00436FD2">
            <w:pPr>
              <w:ind w:firstLineChars="49" w:firstLine="89"/>
              <w:jc w:val="center"/>
              <w:rPr>
                <w:b/>
                <w:sz w:val="18"/>
                <w:szCs w:val="18"/>
              </w:rPr>
            </w:pPr>
            <w:r w:rsidRPr="00436FD2">
              <w:rPr>
                <w:rFonts w:hint="eastAsia"/>
                <w:b/>
                <w:sz w:val="18"/>
                <w:szCs w:val="18"/>
              </w:rPr>
              <w:t>资助</w:t>
            </w:r>
          </w:p>
          <w:p w:rsidR="00436FD2" w:rsidRPr="00436FD2" w:rsidRDefault="00436FD2" w:rsidP="00436FD2">
            <w:pPr>
              <w:ind w:firstLineChars="49" w:firstLine="89"/>
              <w:jc w:val="center"/>
              <w:rPr>
                <w:b/>
                <w:sz w:val="18"/>
                <w:szCs w:val="18"/>
              </w:rPr>
            </w:pPr>
            <w:r w:rsidRPr="00436FD2">
              <w:rPr>
                <w:rFonts w:hint="eastAsia"/>
                <w:b/>
                <w:sz w:val="18"/>
                <w:szCs w:val="18"/>
              </w:rPr>
              <w:t>经费</w:t>
            </w:r>
          </w:p>
          <w:p w:rsidR="00436FD2" w:rsidRPr="005B2922" w:rsidRDefault="00436FD2" w:rsidP="00436FD2">
            <w:pPr>
              <w:jc w:val="center"/>
              <w:rPr>
                <w:b/>
                <w:szCs w:val="21"/>
              </w:rPr>
            </w:pPr>
            <w:r w:rsidRPr="00436FD2">
              <w:rPr>
                <w:rFonts w:hint="eastAsia"/>
                <w:b/>
                <w:sz w:val="18"/>
                <w:szCs w:val="18"/>
              </w:rPr>
              <w:t>（万元）</w:t>
            </w:r>
          </w:p>
        </w:tc>
        <w:tc>
          <w:tcPr>
            <w:tcW w:w="1276" w:type="dxa"/>
            <w:tcBorders>
              <w:top w:val="single" w:sz="4" w:space="0" w:color="auto"/>
              <w:left w:val="single" w:sz="4" w:space="0" w:color="auto"/>
              <w:right w:val="single" w:sz="4" w:space="0" w:color="auto"/>
            </w:tcBorders>
            <w:vAlign w:val="center"/>
            <w:hideMark/>
          </w:tcPr>
          <w:p w:rsidR="00436FD2" w:rsidRPr="005B2922" w:rsidRDefault="00436FD2" w:rsidP="00436FD2">
            <w:pPr>
              <w:jc w:val="center"/>
              <w:rPr>
                <w:b/>
                <w:szCs w:val="21"/>
              </w:rPr>
            </w:pPr>
            <w:r w:rsidRPr="005B2922">
              <w:rPr>
                <w:rFonts w:hint="eastAsia"/>
                <w:b/>
                <w:szCs w:val="21"/>
              </w:rPr>
              <w:t>成果形式</w:t>
            </w:r>
          </w:p>
        </w:tc>
        <w:tc>
          <w:tcPr>
            <w:tcW w:w="1276" w:type="dxa"/>
            <w:tcBorders>
              <w:top w:val="single" w:sz="4" w:space="0" w:color="auto"/>
              <w:left w:val="single" w:sz="4" w:space="0" w:color="auto"/>
              <w:right w:val="single" w:sz="4" w:space="0" w:color="auto"/>
            </w:tcBorders>
            <w:vAlign w:val="center"/>
            <w:hideMark/>
          </w:tcPr>
          <w:p w:rsidR="00436FD2" w:rsidRPr="005B2922" w:rsidRDefault="00436FD2" w:rsidP="00436FD2">
            <w:pPr>
              <w:jc w:val="center"/>
              <w:rPr>
                <w:b/>
                <w:szCs w:val="21"/>
              </w:rPr>
            </w:pPr>
            <w:r w:rsidRPr="005B2922">
              <w:rPr>
                <w:rFonts w:hint="eastAsia"/>
                <w:b/>
                <w:szCs w:val="21"/>
              </w:rPr>
              <w:t>预计完成时间</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KSGH2001</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建设生态文明排头兵的背景下“十四五”昆明市打造专业水环境治理国有企业的思考</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jc w:val="center"/>
              <w:rPr>
                <w:rFonts w:ascii="仿宋" w:eastAsia="仿宋" w:hAnsi="仿宋"/>
                <w:sz w:val="18"/>
                <w:szCs w:val="18"/>
              </w:rPr>
            </w:pPr>
            <w:r w:rsidRPr="00436FD2">
              <w:rPr>
                <w:rFonts w:ascii="仿宋" w:eastAsia="仿宋" w:hAnsi="仿宋" w:hint="eastAsia"/>
                <w:sz w:val="18"/>
                <w:szCs w:val="18"/>
              </w:rPr>
              <w:t>朱  滔</w:t>
            </w:r>
          </w:p>
          <w:p w:rsidR="00436FD2" w:rsidRPr="00436FD2" w:rsidRDefault="00436FD2" w:rsidP="00436FD2">
            <w:pPr>
              <w:jc w:val="center"/>
              <w:rPr>
                <w:rFonts w:ascii="仿宋" w:eastAsia="仿宋" w:hAnsi="仿宋"/>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jc w:val="center"/>
              <w:rPr>
                <w:rFonts w:ascii="仿宋" w:eastAsia="仿宋" w:hAnsi="仿宋"/>
                <w:sz w:val="18"/>
                <w:szCs w:val="18"/>
              </w:rPr>
            </w:pPr>
            <w:r w:rsidRPr="00436FD2">
              <w:rPr>
                <w:rFonts w:ascii="仿宋" w:eastAsia="仿宋" w:hAnsi="仿宋" w:hint="eastAsia"/>
                <w:sz w:val="18"/>
                <w:szCs w:val="18"/>
              </w:rPr>
              <w:t>昆明滇投公司</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4</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2002</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马克思主义在意识形态领域指导地位的制度化研究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董文倩</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市委党校</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5</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2003</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昆明市加快推进市域社会治理能力现代化研究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梁  园</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市委党校</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5</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2004</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cs="仿宋_GB2312" w:hint="eastAsia"/>
                <w:sz w:val="18"/>
                <w:szCs w:val="18"/>
              </w:rPr>
              <w:t>提升昆明区域性国际中心城市消费个性魅力研究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赵  斌</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eastAsia="仿宋"/>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rFonts w:eastAsia="仿宋" w:hint="eastAsia"/>
                <w:sz w:val="18"/>
                <w:szCs w:val="18"/>
              </w:rPr>
              <w:t>2020</w:t>
            </w:r>
            <w:r w:rsidRPr="00436FD2">
              <w:rPr>
                <w:rFonts w:eastAsia="仿宋" w:hint="eastAsia"/>
                <w:sz w:val="18"/>
                <w:szCs w:val="18"/>
              </w:rPr>
              <w:t>年</w:t>
            </w:r>
            <w:r w:rsidRPr="00436FD2">
              <w:rPr>
                <w:rFonts w:eastAsia="仿宋" w:hint="eastAsia"/>
                <w:sz w:val="18"/>
                <w:szCs w:val="18"/>
              </w:rPr>
              <w:t>11</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2005</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疫情之后推动昆明投资经济回升对策研究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陈晓磊</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市社科院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6</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2006</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昆明市</w:t>
            </w:r>
            <w:r w:rsidRPr="00436FD2">
              <w:rPr>
                <w:rFonts w:ascii="仿宋" w:eastAsia="仿宋" w:hAnsi="仿宋" w:hint="eastAsia"/>
                <w:bCs/>
                <w:sz w:val="18"/>
                <w:szCs w:val="18"/>
              </w:rPr>
              <w:t>制造业数字化转型发展的对策研究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李君婷</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九三学社昆明市委</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eastAsia="仿宋"/>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6</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2007</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pacing w:val="-20"/>
                <w:sz w:val="18"/>
                <w:szCs w:val="18"/>
              </w:rPr>
              <w:t>昆明市晋宁区“一县一业”花卉产业高质量发展研究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李  光</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晋宁区委</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eastAsia="仿宋"/>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rFonts w:eastAsia="仿宋" w:hint="eastAsia"/>
                <w:sz w:val="18"/>
                <w:szCs w:val="18"/>
              </w:rPr>
              <w:t>2020</w:t>
            </w:r>
            <w:r w:rsidRPr="00436FD2">
              <w:rPr>
                <w:rFonts w:eastAsia="仿宋" w:hint="eastAsia"/>
                <w:sz w:val="18"/>
                <w:szCs w:val="18"/>
              </w:rPr>
              <w:t>年</w:t>
            </w:r>
            <w:r w:rsidRPr="00436FD2">
              <w:rPr>
                <w:rFonts w:eastAsia="仿宋" w:hint="eastAsia"/>
                <w:sz w:val="18"/>
                <w:szCs w:val="18"/>
              </w:rPr>
              <w:t>12</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2008</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后</w:t>
            </w:r>
            <w:r w:rsidRPr="00436FD2">
              <w:rPr>
                <w:rFonts w:ascii="仿宋" w:eastAsia="仿宋" w:hAnsi="仿宋"/>
                <w:sz w:val="18"/>
                <w:szCs w:val="18"/>
              </w:rPr>
              <w:t>脱贫</w:t>
            </w:r>
            <w:r w:rsidRPr="00436FD2">
              <w:rPr>
                <w:rFonts w:ascii="仿宋" w:eastAsia="仿宋" w:hAnsi="仿宋" w:hint="eastAsia"/>
                <w:sz w:val="18"/>
                <w:szCs w:val="18"/>
              </w:rPr>
              <w:t>时代昆明市构建</w:t>
            </w:r>
            <w:r w:rsidRPr="00436FD2">
              <w:rPr>
                <w:rFonts w:ascii="仿宋" w:eastAsia="仿宋" w:hAnsi="仿宋"/>
                <w:sz w:val="18"/>
                <w:szCs w:val="18"/>
              </w:rPr>
              <w:t>新型减贫治理格局</w:t>
            </w:r>
            <w:r w:rsidRPr="00436FD2">
              <w:rPr>
                <w:rFonts w:ascii="仿宋" w:eastAsia="仿宋" w:hAnsi="仿宋" w:hint="eastAsia"/>
                <w:sz w:val="18"/>
                <w:szCs w:val="18"/>
              </w:rPr>
              <w:t>探索研究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郑朝灿</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东川区委宣传部</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2020</w:t>
            </w:r>
            <w:r w:rsidRPr="00436FD2">
              <w:rPr>
                <w:rFonts w:eastAsia="仿宋" w:hint="eastAsia"/>
                <w:sz w:val="18"/>
                <w:szCs w:val="18"/>
              </w:rPr>
              <w:t>年</w:t>
            </w:r>
            <w:r w:rsidRPr="00436FD2">
              <w:rPr>
                <w:rFonts w:eastAsia="仿宋" w:hint="eastAsia"/>
                <w:sz w:val="18"/>
                <w:szCs w:val="18"/>
              </w:rPr>
              <w:t>12</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2009</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color w:val="000000" w:themeColor="text1"/>
                <w:sz w:val="18"/>
                <w:szCs w:val="18"/>
              </w:rPr>
            </w:pPr>
            <w:r w:rsidRPr="00436FD2">
              <w:rPr>
                <w:rFonts w:ascii="仿宋" w:eastAsia="仿宋" w:hAnsi="仿宋" w:hint="eastAsia"/>
                <w:color w:val="000000" w:themeColor="text1"/>
                <w:sz w:val="18"/>
                <w:szCs w:val="18"/>
              </w:rPr>
              <w:t>提升昆明市区域国际化医疗服务水平对策研究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color w:val="000000" w:themeColor="text1"/>
                <w:sz w:val="18"/>
                <w:szCs w:val="18"/>
              </w:rPr>
            </w:pPr>
            <w:r w:rsidRPr="00436FD2">
              <w:rPr>
                <w:rFonts w:eastAsia="仿宋" w:hint="eastAsia"/>
                <w:color w:val="000000" w:themeColor="text1"/>
                <w:sz w:val="18"/>
                <w:szCs w:val="18"/>
              </w:rPr>
              <w:t>杨</w:t>
            </w:r>
            <w:r w:rsidRPr="00436FD2">
              <w:rPr>
                <w:rFonts w:eastAsia="仿宋" w:hint="eastAsia"/>
                <w:color w:val="000000" w:themeColor="text1"/>
                <w:sz w:val="18"/>
                <w:szCs w:val="18"/>
              </w:rPr>
              <w:t xml:space="preserve">  </w:t>
            </w:r>
            <w:r w:rsidRPr="00436FD2">
              <w:rPr>
                <w:rFonts w:eastAsia="仿宋" w:hint="eastAsia"/>
                <w:color w:val="000000" w:themeColor="text1"/>
                <w:sz w:val="18"/>
                <w:szCs w:val="18"/>
              </w:rPr>
              <w:t>媛</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color w:val="000000" w:themeColor="text1"/>
                <w:sz w:val="18"/>
                <w:szCs w:val="18"/>
              </w:rPr>
            </w:pPr>
            <w:r w:rsidRPr="00436FD2">
              <w:rPr>
                <w:rFonts w:ascii="仿宋" w:eastAsia="仿宋" w:hAnsi="仿宋" w:hint="eastAsia"/>
                <w:color w:val="000000" w:themeColor="text1"/>
                <w:sz w:val="18"/>
                <w:szCs w:val="18"/>
              </w:rPr>
              <w:t>云南天外天律师事务所</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eastAsia="仿宋"/>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6</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2010</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昆明市构建现代环境治理体系对策研究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陈自娟</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昆明学院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eastAsia="仿宋"/>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6</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2011</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cs="黑体" w:hint="eastAsia"/>
                <w:bCs/>
                <w:sz w:val="18"/>
                <w:szCs w:val="18"/>
              </w:rPr>
              <w:t>美丽滇池建设及评估体系创建研究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李  徽</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昆明学院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6</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color w:val="000000" w:themeColor="text1"/>
                <w:sz w:val="18"/>
                <w:szCs w:val="18"/>
              </w:rPr>
            </w:pPr>
            <w:r w:rsidRPr="00436FD2">
              <w:rPr>
                <w:color w:val="000000" w:themeColor="text1"/>
                <w:sz w:val="18"/>
                <w:szCs w:val="18"/>
              </w:rPr>
              <w:t>KSGH</w:t>
            </w:r>
            <w:r w:rsidRPr="00436FD2">
              <w:rPr>
                <w:rFonts w:hint="eastAsia"/>
                <w:color w:val="000000" w:themeColor="text1"/>
                <w:sz w:val="18"/>
                <w:szCs w:val="18"/>
              </w:rPr>
              <w:t>2012</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昆明市再生水利用问题及对策研究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熊国志</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市节水办</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2020</w:t>
            </w:r>
            <w:r w:rsidRPr="00436FD2">
              <w:rPr>
                <w:rFonts w:eastAsia="仿宋" w:hint="eastAsia"/>
                <w:sz w:val="18"/>
                <w:szCs w:val="18"/>
              </w:rPr>
              <w:t>年</w:t>
            </w:r>
            <w:r w:rsidRPr="00436FD2">
              <w:rPr>
                <w:rFonts w:eastAsia="仿宋" w:hint="eastAsia"/>
                <w:sz w:val="18"/>
                <w:szCs w:val="18"/>
              </w:rPr>
              <w:t>12</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2013</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hint="eastAsia"/>
                <w:sz w:val="18"/>
                <w:szCs w:val="18"/>
              </w:rPr>
              <w:t>滇池保护治理的司法路径检视与完善</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张  黎</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市检察院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color w:val="FF0000"/>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5</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2014</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hint="eastAsia"/>
                <w:bCs/>
                <w:sz w:val="18"/>
                <w:szCs w:val="18"/>
              </w:rPr>
              <w:t>云南自贸区昆明片区知识产权制度改革创新研究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张惠瑶</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昆明学院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5</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lastRenderedPageBreak/>
              <w:t>KSGH</w:t>
            </w:r>
            <w:r w:rsidRPr="00436FD2">
              <w:rPr>
                <w:rFonts w:hint="eastAsia"/>
                <w:sz w:val="18"/>
                <w:szCs w:val="18"/>
              </w:rPr>
              <w:t>2015</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hint="eastAsia"/>
                <w:sz w:val="18"/>
                <w:szCs w:val="18"/>
              </w:rPr>
              <w:t>创新昆明移民新区基层社会治理体系研究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马升红</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九三学社昆明市委</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2020</w:t>
            </w:r>
            <w:r w:rsidRPr="00436FD2">
              <w:rPr>
                <w:rFonts w:eastAsia="仿宋" w:hint="eastAsia"/>
                <w:sz w:val="18"/>
                <w:szCs w:val="18"/>
              </w:rPr>
              <w:t>年</w:t>
            </w:r>
            <w:r w:rsidRPr="00436FD2">
              <w:rPr>
                <w:rFonts w:eastAsia="仿宋" w:hint="eastAsia"/>
                <w:sz w:val="18"/>
                <w:szCs w:val="18"/>
              </w:rPr>
              <w:t>12</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2016</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sz w:val="18"/>
                <w:szCs w:val="18"/>
              </w:rPr>
            </w:pPr>
            <w:r w:rsidRPr="00436FD2">
              <w:rPr>
                <w:rFonts w:ascii="仿宋" w:eastAsia="仿宋" w:hAnsi="仿宋" w:hint="eastAsia"/>
                <w:sz w:val="18"/>
                <w:szCs w:val="18"/>
              </w:rPr>
              <w:t>公共安全舆论引导的治理思维研究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徐孟志</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市社科院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5</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2017</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hint="eastAsia"/>
                <w:sz w:val="18"/>
                <w:szCs w:val="18"/>
              </w:rPr>
              <w:t>昆明市生物安全形势及对策研究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高  军</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市社科院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sz w:val="18"/>
                <w:szCs w:val="18"/>
              </w:rPr>
              <w:t>202</w:t>
            </w:r>
            <w:r w:rsidRPr="00436FD2">
              <w:rPr>
                <w:rFonts w:eastAsia="仿宋" w:hint="eastAsia"/>
                <w:sz w:val="18"/>
                <w:szCs w:val="18"/>
              </w:rPr>
              <w:t>1</w:t>
            </w:r>
            <w:r w:rsidRPr="00436FD2">
              <w:rPr>
                <w:rFonts w:eastAsia="仿宋" w:hAnsi="仿宋"/>
                <w:sz w:val="18"/>
                <w:szCs w:val="18"/>
              </w:rPr>
              <w:t>年</w:t>
            </w:r>
            <w:r w:rsidRPr="00436FD2">
              <w:rPr>
                <w:rFonts w:eastAsia="仿宋" w:hint="eastAsia"/>
                <w:sz w:val="18"/>
                <w:szCs w:val="18"/>
              </w:rPr>
              <w:t>4</w:t>
            </w:r>
            <w:r w:rsidRPr="00436FD2">
              <w:rPr>
                <w:rFonts w:eastAsia="仿宋" w:hAnsi="仿宋"/>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2018</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sz w:val="18"/>
                <w:szCs w:val="18"/>
              </w:rPr>
            </w:pPr>
            <w:r w:rsidRPr="00436FD2">
              <w:rPr>
                <w:rFonts w:ascii="仿宋" w:eastAsia="仿宋" w:hAnsi="仿宋" w:hint="eastAsia"/>
                <w:sz w:val="18"/>
                <w:szCs w:val="18"/>
              </w:rPr>
              <w:t>昆明市贫困地区教育脱贫工作绩效评估及优化对策研究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杨春梅</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市教科院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ascii="仿宋" w:eastAsia="仿宋" w:hAnsi="仿宋"/>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2021</w:t>
            </w:r>
            <w:r w:rsidRPr="00436FD2">
              <w:rPr>
                <w:rFonts w:eastAsia="仿宋" w:hint="eastAsia"/>
                <w:sz w:val="18"/>
                <w:szCs w:val="18"/>
              </w:rPr>
              <w:t>年</w:t>
            </w:r>
            <w:r w:rsidRPr="00436FD2">
              <w:rPr>
                <w:rFonts w:eastAsia="仿宋" w:hint="eastAsia"/>
                <w:sz w:val="18"/>
                <w:szCs w:val="18"/>
              </w:rPr>
              <w:t>5</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2019</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hint="eastAsia"/>
                <w:color w:val="000000"/>
                <w:sz w:val="18"/>
                <w:szCs w:val="18"/>
              </w:rPr>
              <w:t>昆明市职业教育国际化发展的对策研究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李瑞林</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昆明铁道职业技术学院</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研究报告</w:t>
            </w:r>
          </w:p>
          <w:p w:rsidR="00436FD2" w:rsidRPr="00436FD2" w:rsidRDefault="00436FD2" w:rsidP="00436FD2">
            <w:pPr>
              <w:jc w:val="center"/>
              <w:rPr>
                <w:rFonts w:ascii="仿宋" w:eastAsia="仿宋" w:hAnsi="仿宋"/>
                <w:sz w:val="18"/>
                <w:szCs w:val="18"/>
              </w:rPr>
            </w:pPr>
            <w:r w:rsidRPr="00436FD2">
              <w:rPr>
                <w:rFonts w:eastAsia="仿宋" w:hint="eastAsia"/>
                <w:sz w:val="18"/>
                <w:szCs w:val="18"/>
              </w:rPr>
              <w:t>咨询报告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2020</w:t>
            </w:r>
            <w:r w:rsidRPr="00436FD2">
              <w:rPr>
                <w:rFonts w:eastAsia="仿宋" w:hint="eastAsia"/>
                <w:sz w:val="18"/>
                <w:szCs w:val="18"/>
              </w:rPr>
              <w:t>年</w:t>
            </w:r>
            <w:r w:rsidRPr="00436FD2">
              <w:rPr>
                <w:rFonts w:eastAsia="仿宋" w:hint="eastAsia"/>
                <w:sz w:val="18"/>
                <w:szCs w:val="18"/>
              </w:rPr>
              <w:t>12</w:t>
            </w:r>
            <w:r w:rsidRPr="00436FD2">
              <w:rPr>
                <w:rFonts w:eastAsia="仿宋" w:hint="eastAsia"/>
                <w:sz w:val="18"/>
                <w:szCs w:val="18"/>
              </w:rPr>
              <w:t>月</w:t>
            </w:r>
          </w:p>
        </w:tc>
      </w:tr>
      <w:tr w:rsidR="00436FD2" w:rsidRPr="005B2922" w:rsidTr="00436FD2">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sz w:val="18"/>
                <w:szCs w:val="18"/>
              </w:rPr>
            </w:pPr>
            <w:r w:rsidRPr="00436FD2">
              <w:rPr>
                <w:sz w:val="18"/>
                <w:szCs w:val="18"/>
              </w:rPr>
              <w:t>KSGH</w:t>
            </w:r>
            <w:r w:rsidRPr="00436FD2">
              <w:rPr>
                <w:rFonts w:hint="eastAsia"/>
                <w:sz w:val="18"/>
                <w:szCs w:val="18"/>
              </w:rPr>
              <w:t>2020</w:t>
            </w:r>
          </w:p>
        </w:tc>
        <w:tc>
          <w:tcPr>
            <w:tcW w:w="2977"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昆明市红色文化资源开发利用及发展对策研究</w:t>
            </w:r>
          </w:p>
        </w:tc>
        <w:tc>
          <w:tcPr>
            <w:tcW w:w="851"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毕娇娇</w:t>
            </w:r>
          </w:p>
        </w:tc>
        <w:tc>
          <w:tcPr>
            <w:tcW w:w="1134"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widowControl/>
              <w:adjustRightInd w:val="0"/>
              <w:snapToGrid w:val="0"/>
              <w:jc w:val="center"/>
              <w:rPr>
                <w:rFonts w:ascii="仿宋" w:eastAsia="仿宋" w:hAnsi="仿宋" w:cs="仿宋_GB2312"/>
                <w:sz w:val="18"/>
                <w:szCs w:val="18"/>
              </w:rPr>
            </w:pPr>
            <w:r w:rsidRPr="00436FD2">
              <w:rPr>
                <w:rFonts w:ascii="仿宋" w:eastAsia="仿宋" w:hAnsi="仿宋" w:cs="仿宋_GB2312" w:hint="eastAsia"/>
                <w:sz w:val="18"/>
                <w:szCs w:val="18"/>
              </w:rPr>
              <w:t>市侨联</w:t>
            </w:r>
          </w:p>
        </w:tc>
        <w:tc>
          <w:tcPr>
            <w:tcW w:w="850"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hint="eastAsia"/>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ascii="仿宋" w:eastAsia="仿宋" w:hAnsi="仿宋"/>
                <w:sz w:val="18"/>
                <w:szCs w:val="18"/>
              </w:rPr>
            </w:pPr>
            <w:r w:rsidRPr="00436FD2">
              <w:rPr>
                <w:rFonts w:ascii="仿宋" w:eastAsia="仿宋" w:hAnsi="仿宋" w:hint="eastAsia"/>
                <w:sz w:val="18"/>
                <w:szCs w:val="18"/>
              </w:rPr>
              <w:t>研究报告</w:t>
            </w:r>
          </w:p>
        </w:tc>
        <w:tc>
          <w:tcPr>
            <w:tcW w:w="1276" w:type="dxa"/>
            <w:tcBorders>
              <w:top w:val="single" w:sz="4" w:space="0" w:color="auto"/>
              <w:left w:val="single" w:sz="4" w:space="0" w:color="auto"/>
              <w:bottom w:val="single" w:sz="4" w:space="0" w:color="auto"/>
              <w:right w:val="single" w:sz="4" w:space="0" w:color="auto"/>
            </w:tcBorders>
            <w:vAlign w:val="center"/>
          </w:tcPr>
          <w:p w:rsidR="00436FD2" w:rsidRPr="00436FD2" w:rsidRDefault="00436FD2" w:rsidP="00436FD2">
            <w:pPr>
              <w:jc w:val="center"/>
              <w:rPr>
                <w:rFonts w:eastAsia="仿宋"/>
                <w:sz w:val="18"/>
                <w:szCs w:val="18"/>
              </w:rPr>
            </w:pPr>
            <w:r w:rsidRPr="00436FD2">
              <w:rPr>
                <w:rFonts w:eastAsia="仿宋"/>
                <w:sz w:val="18"/>
                <w:szCs w:val="18"/>
              </w:rPr>
              <w:t>2020</w:t>
            </w:r>
            <w:r w:rsidRPr="00436FD2">
              <w:rPr>
                <w:rFonts w:eastAsia="仿宋" w:hAnsi="仿宋"/>
                <w:sz w:val="18"/>
                <w:szCs w:val="18"/>
              </w:rPr>
              <w:t>年</w:t>
            </w:r>
            <w:r w:rsidRPr="00436FD2">
              <w:rPr>
                <w:rFonts w:eastAsia="仿宋"/>
                <w:sz w:val="18"/>
                <w:szCs w:val="18"/>
              </w:rPr>
              <w:t>3</w:t>
            </w:r>
            <w:r w:rsidRPr="00436FD2">
              <w:rPr>
                <w:rFonts w:eastAsia="仿宋" w:hAnsi="仿宋"/>
                <w:sz w:val="18"/>
                <w:szCs w:val="18"/>
              </w:rPr>
              <w:t>月</w:t>
            </w:r>
          </w:p>
        </w:tc>
      </w:tr>
    </w:tbl>
    <w:p w:rsidR="00436FD2" w:rsidRPr="00BB7E72" w:rsidRDefault="00436FD2" w:rsidP="00436FD2">
      <w:pPr>
        <w:snapToGrid w:val="0"/>
        <w:spacing w:line="560" w:lineRule="exact"/>
        <w:ind w:firstLineChars="200" w:firstLine="640"/>
        <w:rPr>
          <w:rFonts w:ascii="黑体" w:eastAsia="黑体" w:hAnsi="黑体"/>
          <w:sz w:val="32"/>
          <w:szCs w:val="32"/>
        </w:rPr>
      </w:pPr>
      <w:r w:rsidRPr="00BB7E72">
        <w:rPr>
          <w:rFonts w:ascii="黑体" w:eastAsia="黑体" w:hAnsi="黑体" w:hint="eastAsia"/>
          <w:sz w:val="32"/>
          <w:szCs w:val="32"/>
        </w:rPr>
        <w:t>二、经费安排</w:t>
      </w:r>
    </w:p>
    <w:p w:rsidR="00436FD2" w:rsidRPr="00AC4D64" w:rsidRDefault="00436FD2" w:rsidP="00436FD2">
      <w:pPr>
        <w:spacing w:line="560" w:lineRule="exact"/>
        <w:ind w:firstLineChars="202" w:firstLine="646"/>
        <w:rPr>
          <w:rFonts w:ascii="仿宋_GB2312" w:eastAsia="仿宋_GB2312" w:hAnsi="仿宋"/>
          <w:sz w:val="32"/>
          <w:szCs w:val="32"/>
        </w:rPr>
      </w:pPr>
      <w:r w:rsidRPr="00AC4D64">
        <w:rPr>
          <w:rFonts w:ascii="仿宋_GB2312" w:eastAsia="仿宋_GB2312" w:hAnsi="仿宋" w:hint="eastAsia"/>
          <w:sz w:val="32"/>
          <w:szCs w:val="32"/>
        </w:rPr>
        <w:t>根据20</w:t>
      </w:r>
      <w:r>
        <w:rPr>
          <w:rFonts w:ascii="仿宋_GB2312" w:eastAsia="仿宋_GB2312" w:hAnsi="仿宋" w:hint="eastAsia"/>
          <w:sz w:val="32"/>
          <w:szCs w:val="32"/>
        </w:rPr>
        <w:t>20</w:t>
      </w:r>
      <w:r w:rsidRPr="00AC4D64">
        <w:rPr>
          <w:rFonts w:ascii="仿宋_GB2312" w:eastAsia="仿宋_GB2312" w:hAnsi="仿宋" w:hint="eastAsia"/>
          <w:sz w:val="32"/>
          <w:szCs w:val="32"/>
        </w:rPr>
        <w:t>年昆明市社会科学</w:t>
      </w:r>
      <w:r>
        <w:rPr>
          <w:rFonts w:ascii="仿宋_GB2312" w:eastAsia="仿宋_GB2312" w:hAnsi="仿宋" w:hint="eastAsia"/>
          <w:sz w:val="32"/>
          <w:szCs w:val="32"/>
        </w:rPr>
        <w:t>研究</w:t>
      </w:r>
      <w:r w:rsidRPr="00AC4D64">
        <w:rPr>
          <w:rFonts w:ascii="仿宋_GB2312" w:eastAsia="仿宋_GB2312" w:hAnsi="仿宋" w:hint="eastAsia"/>
          <w:sz w:val="32"/>
          <w:szCs w:val="32"/>
        </w:rPr>
        <w:t>专项经费的实际情况及昆明市财政管理规定，本年度社科规划项目共计投入经费</w:t>
      </w:r>
      <w:r>
        <w:rPr>
          <w:rFonts w:ascii="仿宋_GB2312" w:eastAsia="仿宋_GB2312" w:hAnsi="仿宋" w:hint="eastAsia"/>
          <w:sz w:val="32"/>
          <w:szCs w:val="32"/>
        </w:rPr>
        <w:t>柒</w:t>
      </w:r>
      <w:r w:rsidRPr="001D0BAD">
        <w:rPr>
          <w:rFonts w:ascii="仿宋_GB2312" w:eastAsia="仿宋_GB2312" w:hAnsi="仿宋" w:hint="eastAsia"/>
          <w:sz w:val="32"/>
          <w:szCs w:val="32"/>
        </w:rPr>
        <w:t>拾</w:t>
      </w:r>
      <w:r>
        <w:rPr>
          <w:rFonts w:ascii="仿宋_GB2312" w:eastAsia="仿宋_GB2312" w:hAnsi="仿宋" w:hint="eastAsia"/>
          <w:sz w:val="32"/>
          <w:szCs w:val="32"/>
        </w:rPr>
        <w:t>壹</w:t>
      </w:r>
      <w:r w:rsidRPr="001D0BAD">
        <w:rPr>
          <w:rFonts w:ascii="仿宋_GB2312" w:eastAsia="仿宋_GB2312" w:hAnsi="仿宋" w:hint="eastAsia"/>
          <w:sz w:val="32"/>
          <w:szCs w:val="32"/>
        </w:rPr>
        <w:t>万元整</w:t>
      </w:r>
      <w:r w:rsidRPr="00AC4D64">
        <w:rPr>
          <w:rFonts w:ascii="仿宋_GB2312" w:eastAsia="仿宋_GB2312" w:hAnsi="仿宋" w:hint="eastAsia"/>
          <w:sz w:val="32"/>
          <w:szCs w:val="32"/>
        </w:rPr>
        <w:t>，请编号KSGH</w:t>
      </w:r>
      <w:r>
        <w:rPr>
          <w:rFonts w:ascii="仿宋_GB2312" w:eastAsia="仿宋_GB2312" w:hAnsi="仿宋" w:hint="eastAsia"/>
          <w:sz w:val="32"/>
          <w:szCs w:val="32"/>
        </w:rPr>
        <w:t>20</w:t>
      </w:r>
      <w:r w:rsidRPr="00AC4D64">
        <w:rPr>
          <w:rFonts w:ascii="仿宋_GB2312" w:eastAsia="仿宋_GB2312" w:hAnsi="仿宋" w:hint="eastAsia"/>
          <w:sz w:val="32"/>
          <w:szCs w:val="32"/>
        </w:rPr>
        <w:t>01至KSGH</w:t>
      </w:r>
      <w:r>
        <w:rPr>
          <w:rFonts w:ascii="仿宋_GB2312" w:eastAsia="仿宋_GB2312" w:hAnsi="仿宋" w:hint="eastAsia"/>
          <w:sz w:val="32"/>
          <w:szCs w:val="32"/>
        </w:rPr>
        <w:t>2020</w:t>
      </w:r>
      <w:r w:rsidRPr="00AC4D64">
        <w:rPr>
          <w:rFonts w:ascii="仿宋_GB2312" w:eastAsia="仿宋_GB2312" w:hAnsi="仿宋" w:hint="eastAsia"/>
          <w:sz w:val="32"/>
          <w:szCs w:val="32"/>
        </w:rPr>
        <w:t>的各课题组于20</w:t>
      </w:r>
      <w:r>
        <w:rPr>
          <w:rFonts w:ascii="仿宋_GB2312" w:eastAsia="仿宋_GB2312" w:hAnsi="仿宋" w:hint="eastAsia"/>
          <w:sz w:val="32"/>
          <w:szCs w:val="32"/>
        </w:rPr>
        <w:t>20</w:t>
      </w:r>
      <w:r w:rsidRPr="00AC4D64">
        <w:rPr>
          <w:rFonts w:ascii="仿宋_GB2312" w:eastAsia="仿宋_GB2312" w:hAnsi="仿宋" w:hint="eastAsia"/>
          <w:sz w:val="32"/>
          <w:szCs w:val="32"/>
        </w:rPr>
        <w:t>年6月</w:t>
      </w:r>
      <w:r>
        <w:rPr>
          <w:rFonts w:ascii="仿宋_GB2312" w:eastAsia="仿宋_GB2312" w:hAnsi="仿宋" w:hint="eastAsia"/>
          <w:sz w:val="32"/>
          <w:szCs w:val="32"/>
        </w:rPr>
        <w:t>20</w:t>
      </w:r>
      <w:r w:rsidRPr="00AC4D64">
        <w:rPr>
          <w:rFonts w:ascii="仿宋_GB2312" w:eastAsia="仿宋_GB2312" w:hAnsi="仿宋" w:hint="eastAsia"/>
          <w:sz w:val="32"/>
          <w:szCs w:val="32"/>
        </w:rPr>
        <w:t>日前办理完50%研究启动经费的相关财务手续。</w:t>
      </w:r>
    </w:p>
    <w:p w:rsidR="00436FD2" w:rsidRPr="00BB7E72" w:rsidRDefault="00436FD2" w:rsidP="00436FD2">
      <w:pPr>
        <w:snapToGrid w:val="0"/>
        <w:spacing w:line="560" w:lineRule="exact"/>
        <w:ind w:firstLine="570"/>
        <w:rPr>
          <w:rFonts w:ascii="黑体" w:eastAsia="黑体" w:hAnsi="黑体"/>
          <w:sz w:val="32"/>
          <w:szCs w:val="32"/>
        </w:rPr>
      </w:pPr>
      <w:r w:rsidRPr="00BB7E72">
        <w:rPr>
          <w:rFonts w:ascii="黑体" w:eastAsia="黑体" w:hAnsi="黑体" w:hint="eastAsia"/>
          <w:sz w:val="32"/>
          <w:szCs w:val="32"/>
        </w:rPr>
        <w:t>三、具体要求</w:t>
      </w:r>
    </w:p>
    <w:p w:rsidR="00436FD2" w:rsidRPr="00F57FE8" w:rsidRDefault="00436FD2" w:rsidP="00436FD2">
      <w:pPr>
        <w:snapToGrid w:val="0"/>
        <w:spacing w:line="560" w:lineRule="exact"/>
        <w:ind w:firstLine="570"/>
        <w:rPr>
          <w:rFonts w:ascii="仿宋_GB2312" w:eastAsia="仿宋_GB2312" w:hAnsi="仿宋"/>
          <w:sz w:val="32"/>
          <w:szCs w:val="32"/>
        </w:rPr>
      </w:pPr>
      <w:r w:rsidRPr="00AC4D64">
        <w:rPr>
          <w:rFonts w:ascii="仿宋_GB2312" w:eastAsia="仿宋_GB2312" w:hAnsi="仿宋" w:hint="eastAsia"/>
          <w:sz w:val="32"/>
          <w:szCs w:val="32"/>
        </w:rPr>
        <w:t>自本通知发出之日起，请各课题组到市社科规划办领取课题协议书，经双方签署后支取经费。</w:t>
      </w:r>
      <w:r w:rsidRPr="00AC4D64">
        <w:rPr>
          <w:rFonts w:ascii="仿宋_GB2312" w:eastAsia="仿宋_GB2312" w:hAnsi="仿宋" w:hint="eastAsia"/>
          <w:b/>
          <w:sz w:val="32"/>
          <w:szCs w:val="32"/>
        </w:rPr>
        <w:t>承担有上年度课题而未通过评审的负责人及其所在单位，不得支取研究启动经费</w:t>
      </w:r>
      <w:r>
        <w:rPr>
          <w:rFonts w:ascii="仿宋_GB2312" w:eastAsia="仿宋_GB2312" w:hAnsi="仿宋" w:hint="eastAsia"/>
          <w:b/>
          <w:sz w:val="32"/>
          <w:szCs w:val="32"/>
        </w:rPr>
        <w:t>。</w:t>
      </w:r>
      <w:r w:rsidRPr="00AC4D64">
        <w:rPr>
          <w:rFonts w:ascii="仿宋_GB2312" w:eastAsia="仿宋_GB2312" w:hAnsi="仿宋" w:hint="eastAsia"/>
          <w:b/>
          <w:sz w:val="32"/>
          <w:szCs w:val="32"/>
        </w:rPr>
        <w:t>超过上年度课题结项时间要求（20</w:t>
      </w:r>
      <w:r>
        <w:rPr>
          <w:rFonts w:ascii="仿宋_GB2312" w:eastAsia="仿宋_GB2312" w:hAnsi="仿宋" w:hint="eastAsia"/>
          <w:b/>
          <w:sz w:val="32"/>
          <w:szCs w:val="32"/>
        </w:rPr>
        <w:t>20</w:t>
      </w:r>
      <w:r w:rsidRPr="00AC4D64">
        <w:rPr>
          <w:rFonts w:ascii="仿宋_GB2312" w:eastAsia="仿宋_GB2312" w:hAnsi="仿宋" w:hint="eastAsia"/>
          <w:b/>
          <w:sz w:val="32"/>
          <w:szCs w:val="32"/>
        </w:rPr>
        <w:t>年</w:t>
      </w:r>
      <w:r>
        <w:rPr>
          <w:rFonts w:ascii="仿宋_GB2312" w:eastAsia="仿宋_GB2312" w:hAnsi="仿宋" w:hint="eastAsia"/>
          <w:b/>
          <w:sz w:val="32"/>
          <w:szCs w:val="32"/>
        </w:rPr>
        <w:t>6</w:t>
      </w:r>
      <w:r w:rsidRPr="00AC4D64">
        <w:rPr>
          <w:rFonts w:ascii="仿宋_GB2312" w:eastAsia="仿宋_GB2312" w:hAnsi="仿宋" w:hint="eastAsia"/>
          <w:b/>
          <w:sz w:val="32"/>
          <w:szCs w:val="32"/>
        </w:rPr>
        <w:t>月30日</w:t>
      </w:r>
      <w:r>
        <w:rPr>
          <w:rFonts w:ascii="仿宋_GB2312" w:eastAsia="仿宋_GB2312" w:hAnsi="仿宋" w:hint="eastAsia"/>
          <w:b/>
          <w:sz w:val="32"/>
          <w:szCs w:val="32"/>
        </w:rPr>
        <w:t>）的，</w:t>
      </w:r>
      <w:r w:rsidRPr="00AC4D64">
        <w:rPr>
          <w:rFonts w:ascii="仿宋_GB2312" w:eastAsia="仿宋_GB2312" w:hAnsi="仿宋" w:hint="eastAsia"/>
          <w:b/>
          <w:sz w:val="32"/>
          <w:szCs w:val="32"/>
        </w:rPr>
        <w:t>按撤项处理</w:t>
      </w:r>
      <w:r>
        <w:rPr>
          <w:rFonts w:ascii="仿宋_GB2312" w:eastAsia="仿宋_GB2312" w:hAnsi="仿宋" w:hint="eastAsia"/>
          <w:b/>
          <w:sz w:val="32"/>
          <w:szCs w:val="32"/>
        </w:rPr>
        <w:t>；本年度立项课题</w:t>
      </w:r>
      <w:r w:rsidRPr="00F57FE8">
        <w:rPr>
          <w:rFonts w:ascii="仿宋_GB2312" w:eastAsia="仿宋_GB2312" w:hAnsi="仿宋" w:hint="eastAsia"/>
          <w:b/>
          <w:sz w:val="32"/>
          <w:szCs w:val="32"/>
        </w:rPr>
        <w:t>请各课题组根据年度财政进度要求和课题研究时限要求，在202</w:t>
      </w:r>
      <w:r>
        <w:rPr>
          <w:rFonts w:ascii="仿宋_GB2312" w:eastAsia="仿宋_GB2312" w:hAnsi="仿宋" w:hint="eastAsia"/>
          <w:b/>
          <w:sz w:val="32"/>
          <w:szCs w:val="32"/>
        </w:rPr>
        <w:t>1</w:t>
      </w:r>
      <w:r w:rsidRPr="00F57FE8">
        <w:rPr>
          <w:rFonts w:ascii="仿宋_GB2312" w:eastAsia="仿宋_GB2312" w:hAnsi="仿宋" w:hint="eastAsia"/>
          <w:b/>
          <w:sz w:val="32"/>
          <w:szCs w:val="32"/>
        </w:rPr>
        <w:t>年6月底前</w:t>
      </w:r>
      <w:r>
        <w:rPr>
          <w:rFonts w:ascii="仿宋_GB2312" w:eastAsia="仿宋_GB2312" w:hAnsi="仿宋" w:hint="eastAsia"/>
          <w:b/>
          <w:sz w:val="32"/>
          <w:szCs w:val="32"/>
        </w:rPr>
        <w:t>需</w:t>
      </w:r>
      <w:r w:rsidRPr="00F57FE8">
        <w:rPr>
          <w:rFonts w:ascii="仿宋_GB2312" w:eastAsia="仿宋_GB2312" w:hAnsi="仿宋" w:hint="eastAsia"/>
          <w:b/>
          <w:sz w:val="32"/>
          <w:szCs w:val="32"/>
        </w:rPr>
        <w:t>结题和支取结项经费，</w:t>
      </w:r>
      <w:r>
        <w:rPr>
          <w:rFonts w:ascii="仿宋_GB2312" w:eastAsia="仿宋_GB2312" w:hAnsi="仿宋" w:hint="eastAsia"/>
          <w:b/>
          <w:sz w:val="32"/>
          <w:szCs w:val="32"/>
        </w:rPr>
        <w:t>确因特殊原因未能按时完成结项的，需书面提请市社科规划办同意，方可延期，并最迟不得超过2020年9月30日。</w:t>
      </w:r>
    </w:p>
    <w:p w:rsidR="00436FD2" w:rsidRPr="00AC4D64" w:rsidRDefault="00436FD2" w:rsidP="00436FD2">
      <w:pPr>
        <w:snapToGrid w:val="0"/>
        <w:spacing w:line="560" w:lineRule="exact"/>
        <w:ind w:firstLine="570"/>
        <w:rPr>
          <w:rFonts w:ascii="仿宋_GB2312" w:eastAsia="仿宋_GB2312" w:hAnsi="仿宋"/>
          <w:sz w:val="32"/>
          <w:szCs w:val="32"/>
        </w:rPr>
      </w:pPr>
      <w:r w:rsidRPr="00AC4D64">
        <w:rPr>
          <w:rFonts w:ascii="仿宋_GB2312" w:eastAsia="仿宋_GB2312" w:hAnsi="仿宋" w:hint="eastAsia"/>
          <w:sz w:val="32"/>
          <w:szCs w:val="32"/>
        </w:rPr>
        <w:t>各课题组需按申报时所定研究成果形式完成研究。在研究过程中若课题名称有调整、课题负责人有变动，课题组需向市社科规划办提出书面申请。</w:t>
      </w:r>
    </w:p>
    <w:p w:rsidR="00436FD2" w:rsidRPr="00AC4D64" w:rsidRDefault="00436FD2" w:rsidP="00436FD2">
      <w:pPr>
        <w:snapToGrid w:val="0"/>
        <w:spacing w:line="560" w:lineRule="exact"/>
        <w:ind w:firstLine="570"/>
        <w:rPr>
          <w:rFonts w:ascii="仿宋_GB2312" w:eastAsia="仿宋_GB2312" w:hAnsi="仿宋"/>
          <w:sz w:val="32"/>
          <w:szCs w:val="32"/>
        </w:rPr>
      </w:pPr>
      <w:r w:rsidRPr="00AC4D64">
        <w:rPr>
          <w:rFonts w:ascii="仿宋_GB2312" w:eastAsia="仿宋_GB2312" w:hAnsi="仿宋" w:hint="eastAsia"/>
          <w:sz w:val="32"/>
          <w:szCs w:val="32"/>
        </w:rPr>
        <w:t>各课题组需按照《昆明市市级部门课题经费管理办法》（昆</w:t>
      </w:r>
      <w:r w:rsidRPr="00AC4D64">
        <w:rPr>
          <w:rFonts w:ascii="仿宋_GB2312" w:eastAsia="仿宋_GB2312" w:hAnsi="仿宋" w:hint="eastAsia"/>
          <w:sz w:val="32"/>
          <w:szCs w:val="32"/>
        </w:rPr>
        <w:lastRenderedPageBreak/>
        <w:t>财行[2017]9号）使用课题经费。</w:t>
      </w:r>
    </w:p>
    <w:p w:rsidR="00436FD2" w:rsidRPr="00BB7E72" w:rsidRDefault="00436FD2" w:rsidP="00436FD2">
      <w:pPr>
        <w:snapToGrid w:val="0"/>
        <w:spacing w:line="560" w:lineRule="exact"/>
        <w:ind w:firstLine="570"/>
        <w:rPr>
          <w:rFonts w:ascii="黑体" w:eastAsia="黑体" w:hAnsi="黑体"/>
          <w:sz w:val="32"/>
          <w:szCs w:val="32"/>
        </w:rPr>
      </w:pPr>
      <w:r w:rsidRPr="00BB7E72">
        <w:rPr>
          <w:rFonts w:ascii="黑体" w:eastAsia="黑体" w:hAnsi="黑体" w:hint="eastAsia"/>
          <w:sz w:val="32"/>
          <w:szCs w:val="32"/>
        </w:rPr>
        <w:t>四、联系方式</w:t>
      </w:r>
    </w:p>
    <w:p w:rsidR="00436FD2" w:rsidRPr="00AC4D64" w:rsidRDefault="00436FD2" w:rsidP="00436FD2">
      <w:pPr>
        <w:adjustRightInd w:val="0"/>
        <w:snapToGrid w:val="0"/>
        <w:spacing w:line="560" w:lineRule="exact"/>
        <w:ind w:firstLineChars="202" w:firstLine="646"/>
        <w:rPr>
          <w:rFonts w:ascii="仿宋_GB2312" w:eastAsia="仿宋_GB2312" w:hAnsi="仿宋"/>
          <w:sz w:val="32"/>
          <w:szCs w:val="32"/>
        </w:rPr>
      </w:pPr>
      <w:r w:rsidRPr="00AC4D64">
        <w:rPr>
          <w:rFonts w:ascii="仿宋_GB2312" w:eastAsia="仿宋_GB2312" w:hAnsi="仿宋" w:hint="eastAsia"/>
          <w:sz w:val="32"/>
          <w:szCs w:val="32"/>
        </w:rPr>
        <w:t>社科规划项目请联系：</w:t>
      </w:r>
      <w:r>
        <w:rPr>
          <w:rFonts w:ascii="仿宋_GB2312" w:eastAsia="仿宋_GB2312" w:hAnsi="仿宋" w:hint="eastAsia"/>
          <w:sz w:val="32"/>
          <w:szCs w:val="32"/>
        </w:rPr>
        <w:t>马颂梅</w:t>
      </w:r>
      <w:r w:rsidRPr="00AC4D64">
        <w:rPr>
          <w:rFonts w:ascii="仿宋_GB2312" w:eastAsia="仿宋_GB2312" w:hAnsi="仿宋" w:hint="eastAsia"/>
          <w:sz w:val="32"/>
          <w:szCs w:val="32"/>
        </w:rPr>
        <w:t>，631</w:t>
      </w:r>
      <w:r>
        <w:rPr>
          <w:rFonts w:ascii="仿宋_GB2312" w:eastAsia="仿宋_GB2312" w:hAnsi="仿宋" w:hint="eastAsia"/>
          <w:sz w:val="32"/>
          <w:szCs w:val="32"/>
        </w:rPr>
        <w:t>96260</w:t>
      </w:r>
      <w:r w:rsidRPr="00AC4D64">
        <w:rPr>
          <w:rFonts w:ascii="仿宋_GB2312" w:eastAsia="仿宋_GB2312" w:hAnsi="仿宋" w:hint="eastAsia"/>
          <w:sz w:val="32"/>
          <w:szCs w:val="32"/>
        </w:rPr>
        <w:t>，</w:t>
      </w:r>
      <w:r>
        <w:rPr>
          <w:rFonts w:ascii="仿宋_GB2312" w:eastAsia="仿宋_GB2312" w:hAnsi="仿宋" w:hint="eastAsia"/>
          <w:sz w:val="32"/>
          <w:szCs w:val="32"/>
        </w:rPr>
        <w:t>kmsklkyb</w:t>
      </w:r>
      <w:r w:rsidRPr="00AC4D64">
        <w:rPr>
          <w:rFonts w:ascii="仿宋_GB2312" w:eastAsia="仿宋_GB2312" w:hAnsi="仿宋" w:hint="eastAsia"/>
          <w:sz w:val="32"/>
          <w:szCs w:val="32"/>
        </w:rPr>
        <w:t>@</w:t>
      </w:r>
      <w:r>
        <w:rPr>
          <w:rFonts w:ascii="仿宋_GB2312" w:eastAsia="仿宋_GB2312" w:hAnsi="仿宋" w:hint="eastAsia"/>
          <w:sz w:val="32"/>
          <w:szCs w:val="32"/>
        </w:rPr>
        <w:t>163</w:t>
      </w:r>
      <w:r w:rsidRPr="00AC4D64">
        <w:rPr>
          <w:rFonts w:ascii="仿宋_GB2312" w:eastAsia="仿宋_GB2312" w:hAnsi="仿宋" w:hint="eastAsia"/>
          <w:sz w:val="32"/>
          <w:szCs w:val="32"/>
        </w:rPr>
        <w:t>.com,昆明市呈贡新区锦绣大街1号（或春融街1号）市级行政中心7号楼北楼25</w:t>
      </w:r>
      <w:r>
        <w:rPr>
          <w:rFonts w:ascii="仿宋_GB2312" w:eastAsia="仿宋_GB2312" w:hAnsi="仿宋" w:hint="eastAsia"/>
          <w:sz w:val="32"/>
          <w:szCs w:val="32"/>
        </w:rPr>
        <w:t>0</w:t>
      </w:r>
      <w:r w:rsidRPr="00AC4D64">
        <w:rPr>
          <w:rFonts w:ascii="仿宋_GB2312" w:eastAsia="仿宋_GB2312" w:hAnsi="仿宋" w:hint="eastAsia"/>
          <w:sz w:val="32"/>
          <w:szCs w:val="32"/>
        </w:rPr>
        <w:t>室昆明市社科联科研部，650500</w:t>
      </w:r>
      <w:r w:rsidRPr="00AC4D64">
        <w:rPr>
          <w:rFonts w:ascii="仿宋_GB2312" w:eastAsia="仿宋_GB2312" w:hAnsi="仿宋" w:cs="宋体" w:hint="eastAsia"/>
          <w:color w:val="333333"/>
          <w:kern w:val="0"/>
          <w:sz w:val="32"/>
          <w:szCs w:val="32"/>
        </w:rPr>
        <w:t>。</w:t>
      </w:r>
    </w:p>
    <w:p w:rsidR="00436FD2" w:rsidRPr="00A1035F" w:rsidRDefault="00BF163F" w:rsidP="00A1035F">
      <w:pPr>
        <w:adjustRightInd w:val="0"/>
        <w:snapToGrid w:val="0"/>
        <w:spacing w:line="560" w:lineRule="exact"/>
        <w:ind w:firstLineChars="202" w:firstLine="646"/>
        <w:rPr>
          <w:rFonts w:ascii="仿宋_GB2312" w:eastAsia="仿宋_GB2312" w:hAnsi="仿宋"/>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36" type="#_x0000_t201" style="position:absolute;left:0;text-align:left;margin-left:252.4pt;margin-top:20.25pt;width:127.45pt;height:127.45pt;z-index:-251649024;mso-position-horizontal-relative:text;mso-position-vertical-relative:text" stroked="f">
            <v:imagedata r:id="rId8" o:title=""/>
          </v:shape>
          <w:control r:id="rId9" w:name="CWordOLECtrl1" w:shapeid="_x0000_s1036"/>
        </w:pict>
      </w:r>
    </w:p>
    <w:p w:rsidR="00436FD2" w:rsidRPr="00A1035F" w:rsidRDefault="00436FD2" w:rsidP="00A1035F">
      <w:pPr>
        <w:adjustRightInd w:val="0"/>
        <w:snapToGrid w:val="0"/>
        <w:spacing w:line="560" w:lineRule="exact"/>
        <w:ind w:firstLineChars="202" w:firstLine="646"/>
        <w:rPr>
          <w:rFonts w:ascii="仿宋_GB2312" w:eastAsia="仿宋_GB2312" w:hAnsi="仿宋"/>
          <w:sz w:val="32"/>
          <w:szCs w:val="32"/>
        </w:rPr>
      </w:pPr>
    </w:p>
    <w:p w:rsidR="00436FD2" w:rsidRPr="00A1035F" w:rsidRDefault="00436FD2" w:rsidP="00A1035F">
      <w:pPr>
        <w:adjustRightInd w:val="0"/>
        <w:snapToGrid w:val="0"/>
        <w:spacing w:line="560" w:lineRule="exact"/>
        <w:rPr>
          <w:rFonts w:ascii="仿宋_GB2312" w:eastAsia="仿宋_GB2312" w:hAnsi="仿宋"/>
          <w:sz w:val="32"/>
          <w:szCs w:val="32"/>
        </w:rPr>
      </w:pPr>
    </w:p>
    <w:p w:rsidR="00436FD2" w:rsidRPr="00AC4D64" w:rsidRDefault="00436FD2" w:rsidP="00436FD2">
      <w:pPr>
        <w:autoSpaceDE w:val="0"/>
        <w:snapToGrid w:val="0"/>
        <w:spacing w:line="560" w:lineRule="exact"/>
        <w:ind w:firstLineChars="930" w:firstLine="2976"/>
        <w:jc w:val="center"/>
        <w:rPr>
          <w:rFonts w:ascii="仿宋_GB2312" w:eastAsia="仿宋_GB2312"/>
          <w:sz w:val="32"/>
          <w:szCs w:val="32"/>
        </w:rPr>
      </w:pPr>
      <w:r w:rsidRPr="00AC4D64">
        <w:rPr>
          <w:rFonts w:ascii="仿宋_GB2312" w:eastAsia="仿宋_GB2312" w:hint="eastAsia"/>
          <w:sz w:val="32"/>
          <w:szCs w:val="32"/>
        </w:rPr>
        <w:t>昆明市社会科学界联合会</w:t>
      </w:r>
    </w:p>
    <w:p w:rsidR="00436FD2" w:rsidRDefault="00436FD2" w:rsidP="00436FD2">
      <w:pPr>
        <w:pStyle w:val="a5"/>
        <w:autoSpaceDE w:val="0"/>
        <w:snapToGrid w:val="0"/>
        <w:spacing w:line="560" w:lineRule="exact"/>
        <w:ind w:leftChars="48" w:left="101" w:firstLineChars="1430" w:firstLine="4576"/>
        <w:rPr>
          <w:rFonts w:ascii="仿宋_GB2312" w:eastAsia="仿宋_GB2312"/>
          <w:sz w:val="32"/>
          <w:szCs w:val="32"/>
        </w:rPr>
      </w:pPr>
      <w:r w:rsidRPr="00AC4D64">
        <w:rPr>
          <w:rFonts w:ascii="仿宋_GB2312" w:eastAsia="仿宋_GB2312" w:hint="eastAsia"/>
          <w:sz w:val="32"/>
          <w:szCs w:val="32"/>
        </w:rPr>
        <w:t>20</w:t>
      </w:r>
      <w:r>
        <w:rPr>
          <w:rFonts w:ascii="仿宋_GB2312" w:eastAsia="仿宋_GB2312" w:hint="eastAsia"/>
          <w:sz w:val="32"/>
          <w:szCs w:val="32"/>
        </w:rPr>
        <w:t>20</w:t>
      </w:r>
      <w:r w:rsidRPr="00AC4D64">
        <w:rPr>
          <w:rFonts w:ascii="仿宋_GB2312" w:eastAsia="仿宋_GB2312" w:hint="eastAsia"/>
          <w:sz w:val="32"/>
          <w:szCs w:val="32"/>
        </w:rPr>
        <w:t>年6月</w:t>
      </w:r>
      <w:r>
        <w:rPr>
          <w:rFonts w:ascii="仿宋_GB2312" w:eastAsia="仿宋_GB2312" w:hint="eastAsia"/>
          <w:sz w:val="32"/>
          <w:szCs w:val="32"/>
        </w:rPr>
        <w:t>9</w:t>
      </w:r>
      <w:r w:rsidRPr="00AC4D64">
        <w:rPr>
          <w:rFonts w:ascii="仿宋_GB2312" w:eastAsia="仿宋_GB2312" w:hint="eastAsia"/>
          <w:sz w:val="32"/>
          <w:szCs w:val="32"/>
        </w:rPr>
        <w:t>日</w:t>
      </w: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A1035F" w:rsidRDefault="00A1035F" w:rsidP="00A1035F">
      <w:pPr>
        <w:snapToGrid w:val="0"/>
        <w:spacing w:line="540" w:lineRule="exact"/>
        <w:ind w:right="304" w:firstLineChars="1453" w:firstLine="4650"/>
        <w:rPr>
          <w:rFonts w:ascii="华文仿宋" w:eastAsia="华文仿宋" w:hAnsi="华文仿宋"/>
          <w:sz w:val="32"/>
          <w:szCs w:val="32"/>
        </w:rPr>
      </w:pPr>
    </w:p>
    <w:p w:rsidR="00436FD2" w:rsidRDefault="00BF163F" w:rsidP="00A1035F">
      <w:pPr>
        <w:snapToGrid w:val="0"/>
        <w:spacing w:line="540" w:lineRule="exact"/>
        <w:ind w:right="304" w:firstLineChars="1453" w:firstLine="3051"/>
        <w:rPr>
          <w:rFonts w:ascii="华文仿宋" w:eastAsia="华文仿宋" w:hAnsi="华文仿宋"/>
          <w:sz w:val="32"/>
          <w:szCs w:val="32"/>
        </w:rPr>
      </w:pPr>
      <w:r>
        <w:rPr>
          <w:noProof/>
          <w:szCs w:val="24"/>
        </w:rPr>
        <w:pict>
          <v:line id="_x0000_s1035" style="position:absolute;left:0;text-align:left;flip:y;z-index:251666432" from="-7.75pt,25.8pt" to="443.8pt,25.8pt" strokeweight="1.5pt"/>
        </w:pict>
      </w:r>
    </w:p>
    <w:p w:rsidR="00436FD2" w:rsidRPr="00D368EB" w:rsidRDefault="00BF163F" w:rsidP="00436FD2">
      <w:pPr>
        <w:snapToGrid w:val="0"/>
        <w:spacing w:line="540" w:lineRule="exact"/>
        <w:rPr>
          <w:rFonts w:ascii="仿宋_GB2312" w:eastAsia="仿宋_GB2312" w:hAnsi="仿宋"/>
          <w:sz w:val="32"/>
          <w:szCs w:val="32"/>
        </w:rPr>
      </w:pPr>
      <w:r>
        <w:rPr>
          <w:noProof/>
          <w:szCs w:val="24"/>
        </w:rPr>
        <w:pict>
          <v:line id="_x0000_s1034" style="position:absolute;left:0;text-align:left;flip:y;z-index:251665408" from="-7.9pt,30pt" to="443.65pt,30pt" strokeweight="1.5pt"/>
        </w:pict>
      </w:r>
      <w:r w:rsidR="00436FD2">
        <w:rPr>
          <w:rFonts w:ascii="仿宋_GB2312" w:eastAsia="仿宋_GB2312" w:hAnsi="仿宋" w:hint="eastAsia"/>
          <w:sz w:val="32"/>
          <w:szCs w:val="32"/>
        </w:rPr>
        <w:t>昆明市社会科学界联合会</w:t>
      </w:r>
      <w:r w:rsidR="00436FD2">
        <w:rPr>
          <w:rFonts w:ascii="仿宋_GB2312" w:eastAsia="仿宋_GB2312" w:hAnsi="仿宋"/>
          <w:sz w:val="32"/>
          <w:szCs w:val="32"/>
        </w:rPr>
        <w:t xml:space="preserve">            20</w:t>
      </w:r>
      <w:r w:rsidR="00436FD2">
        <w:rPr>
          <w:rFonts w:ascii="仿宋_GB2312" w:eastAsia="仿宋_GB2312" w:hAnsi="仿宋" w:hint="eastAsia"/>
          <w:sz w:val="32"/>
          <w:szCs w:val="32"/>
        </w:rPr>
        <w:t>20年6月9日</w:t>
      </w:r>
      <w:r w:rsidR="00436FD2" w:rsidRPr="009D75E4">
        <w:rPr>
          <w:rFonts w:ascii="仿宋_GB2312" w:eastAsia="仿宋_GB2312" w:hAnsi="仿宋"/>
          <w:sz w:val="32"/>
          <w:szCs w:val="32"/>
        </w:rPr>
        <w:t>印发</w:t>
      </w:r>
    </w:p>
    <w:sectPr w:rsidR="00436FD2" w:rsidRPr="00D368EB">
      <w:footerReference w:type="even" r:id="rId10"/>
      <w:footerReference w:type="default" r:id="rId11"/>
      <w:pgSz w:w="11906" w:h="16838"/>
      <w:pgMar w:top="2098" w:right="1531" w:bottom="1985" w:left="1531" w:header="851" w:footer="1417" w:gutter="170"/>
      <w:pgNumType w:fmt="numberInDash" w:chapStyle="1" w:chapSep="emDash"/>
      <w:cols w:space="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37" w:rsidRDefault="001E0337">
      <w:r>
        <w:separator/>
      </w:r>
    </w:p>
  </w:endnote>
  <w:endnote w:type="continuationSeparator" w:id="0">
    <w:p w:rsidR="001E0337" w:rsidRDefault="001E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charset w:val="86"/>
    <w:family w:val="auto"/>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elvetica Neue">
    <w:altName w:val="Helvetica"/>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4E" w:rsidRDefault="001E0337">
    <w:pPr>
      <w:pStyle w:val="a6"/>
      <w:ind w:right="360"/>
    </w:pPr>
    <w:r>
      <w:rPr>
        <w:rFonts w:ascii="仿宋" w:eastAsia="仿宋" w:hAnsi="仿宋" w:cs="Arial Unicode MS"/>
        <w:sz w:val="28"/>
        <w:szCs w:val="28"/>
      </w:rPr>
      <w:fldChar w:fldCharType="begin"/>
    </w:r>
    <w:r>
      <w:rPr>
        <w:rFonts w:ascii="仿宋" w:eastAsia="仿宋" w:hAnsi="仿宋" w:cs="Arial Unicode MS"/>
        <w:sz w:val="28"/>
        <w:szCs w:val="28"/>
      </w:rPr>
      <w:instrText xml:space="preserve"> PAGE   \* MERGEFORMAT </w:instrText>
    </w:r>
    <w:r>
      <w:rPr>
        <w:rFonts w:ascii="仿宋" w:eastAsia="仿宋" w:hAnsi="仿宋" w:cs="Arial Unicode MS"/>
        <w:sz w:val="28"/>
        <w:szCs w:val="28"/>
      </w:rPr>
      <w:fldChar w:fldCharType="separate"/>
    </w:r>
    <w:r w:rsidR="00BF163F" w:rsidRPr="00BF163F">
      <w:rPr>
        <w:rFonts w:ascii="仿宋" w:eastAsia="仿宋" w:hAnsi="仿宋" w:cs="Arial Unicode MS"/>
        <w:noProof/>
        <w:sz w:val="28"/>
        <w:szCs w:val="28"/>
        <w:lang w:val="zh-CN"/>
      </w:rPr>
      <w:t>-</w:t>
    </w:r>
    <w:r w:rsidR="00BF163F">
      <w:rPr>
        <w:rFonts w:ascii="仿宋" w:eastAsia="仿宋" w:hAnsi="仿宋" w:cs="Arial Unicode MS"/>
        <w:noProof/>
        <w:sz w:val="28"/>
        <w:szCs w:val="28"/>
      </w:rPr>
      <w:t xml:space="preserve"> 4 -</w:t>
    </w:r>
    <w:r>
      <w:rPr>
        <w:rFonts w:ascii="仿宋" w:eastAsia="仿宋" w:hAnsi="仿宋" w:cs="Arial Unicode MS"/>
        <w:sz w:val="28"/>
        <w:szCs w:val="28"/>
      </w:rPr>
      <w:fldChar w:fldCharType="end"/>
    </w:r>
  </w:p>
  <w:p w:rsidR="00DA4A4E" w:rsidRDefault="00DA4A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4E" w:rsidRDefault="001E0337">
    <w:pPr>
      <w:pStyle w:val="a6"/>
      <w:ind w:right="360"/>
      <w:jc w:val="right"/>
    </w:pPr>
    <w:r>
      <w:rPr>
        <w:rFonts w:ascii="仿宋" w:eastAsia="仿宋" w:hAnsi="仿宋" w:cs="Arial Unicode MS"/>
        <w:sz w:val="28"/>
        <w:szCs w:val="28"/>
      </w:rPr>
      <w:fldChar w:fldCharType="begin"/>
    </w:r>
    <w:r>
      <w:rPr>
        <w:rFonts w:ascii="仿宋" w:eastAsia="仿宋" w:hAnsi="仿宋" w:cs="Arial Unicode MS"/>
        <w:sz w:val="28"/>
        <w:szCs w:val="28"/>
      </w:rPr>
      <w:instrText xml:space="preserve"> PAGE   \* MERGEFORMAT </w:instrText>
    </w:r>
    <w:r>
      <w:rPr>
        <w:rFonts w:ascii="仿宋" w:eastAsia="仿宋" w:hAnsi="仿宋" w:cs="Arial Unicode MS"/>
        <w:sz w:val="28"/>
        <w:szCs w:val="28"/>
      </w:rPr>
      <w:fldChar w:fldCharType="separate"/>
    </w:r>
    <w:r w:rsidR="00BF163F" w:rsidRPr="00BF163F">
      <w:rPr>
        <w:rFonts w:ascii="仿宋" w:eastAsia="仿宋" w:hAnsi="仿宋" w:cs="Arial Unicode MS"/>
        <w:noProof/>
        <w:sz w:val="28"/>
        <w:szCs w:val="28"/>
        <w:lang w:val="zh-CN"/>
      </w:rPr>
      <w:t>-</w:t>
    </w:r>
    <w:r w:rsidR="00BF163F">
      <w:rPr>
        <w:rFonts w:ascii="仿宋" w:eastAsia="仿宋" w:hAnsi="仿宋" w:cs="Arial Unicode MS"/>
        <w:noProof/>
        <w:sz w:val="28"/>
        <w:szCs w:val="28"/>
      </w:rPr>
      <w:t xml:space="preserve"> 3 -</w:t>
    </w:r>
    <w:r>
      <w:rPr>
        <w:rFonts w:ascii="仿宋" w:eastAsia="仿宋" w:hAnsi="仿宋" w:cs="Arial Unicode MS"/>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37" w:rsidRDefault="001E0337">
      <w:r>
        <w:separator/>
      </w:r>
    </w:p>
  </w:footnote>
  <w:footnote w:type="continuationSeparator" w:id="0">
    <w:p w:rsidR="001E0337" w:rsidRDefault="001E0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cumentProtection w:edit="forms" w:enforcement="1" w:cryptProviderType="rsaFull" w:cryptAlgorithmClass="hash" w:cryptAlgorithmType="typeAny" w:cryptAlgorithmSid="4" w:cryptSpinCount="100000" w:hash="dZEcQvR0BlOyzsVLWkPBZJ5kNWE=" w:salt="u+QrgqJ+Jc6ZjXak2P++Fg=="/>
  <w:defaultTabStop w:val="420"/>
  <w:evenAndOddHeaders/>
  <w:drawingGridHorizontalSpacing w:val="15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E91"/>
    <w:rsid w:val="00003B5F"/>
    <w:rsid w:val="00005DFF"/>
    <w:rsid w:val="00010B56"/>
    <w:rsid w:val="00015457"/>
    <w:rsid w:val="00022AB5"/>
    <w:rsid w:val="00025A5A"/>
    <w:rsid w:val="00033F21"/>
    <w:rsid w:val="00045D05"/>
    <w:rsid w:val="000469F6"/>
    <w:rsid w:val="00053C90"/>
    <w:rsid w:val="0005572A"/>
    <w:rsid w:val="00062FEC"/>
    <w:rsid w:val="0006751A"/>
    <w:rsid w:val="00083DB7"/>
    <w:rsid w:val="00093288"/>
    <w:rsid w:val="000B09B3"/>
    <w:rsid w:val="000B0BEA"/>
    <w:rsid w:val="000D4740"/>
    <w:rsid w:val="000D6C4E"/>
    <w:rsid w:val="000E41B5"/>
    <w:rsid w:val="000E6D18"/>
    <w:rsid w:val="000F5D40"/>
    <w:rsid w:val="000F7214"/>
    <w:rsid w:val="00120A12"/>
    <w:rsid w:val="001424A3"/>
    <w:rsid w:val="00142B54"/>
    <w:rsid w:val="001442B0"/>
    <w:rsid w:val="00147239"/>
    <w:rsid w:val="001531F0"/>
    <w:rsid w:val="00163B08"/>
    <w:rsid w:val="0018006B"/>
    <w:rsid w:val="00185C90"/>
    <w:rsid w:val="00194ECA"/>
    <w:rsid w:val="001A5B7D"/>
    <w:rsid w:val="001C3FE5"/>
    <w:rsid w:val="001C6A79"/>
    <w:rsid w:val="001D318E"/>
    <w:rsid w:val="001D43F3"/>
    <w:rsid w:val="001E0337"/>
    <w:rsid w:val="001F169D"/>
    <w:rsid w:val="001F36CC"/>
    <w:rsid w:val="001F518E"/>
    <w:rsid w:val="001F618B"/>
    <w:rsid w:val="00200242"/>
    <w:rsid w:val="00216FDB"/>
    <w:rsid w:val="002243A4"/>
    <w:rsid w:val="00226EEC"/>
    <w:rsid w:val="00226F4D"/>
    <w:rsid w:val="00230465"/>
    <w:rsid w:val="002339A7"/>
    <w:rsid w:val="00242112"/>
    <w:rsid w:val="002627D9"/>
    <w:rsid w:val="00263A06"/>
    <w:rsid w:val="0027347A"/>
    <w:rsid w:val="00293747"/>
    <w:rsid w:val="002B00EE"/>
    <w:rsid w:val="002B2F1C"/>
    <w:rsid w:val="002C1A06"/>
    <w:rsid w:val="002C6096"/>
    <w:rsid w:val="002D436D"/>
    <w:rsid w:val="002D505F"/>
    <w:rsid w:val="002D67DA"/>
    <w:rsid w:val="002D6E04"/>
    <w:rsid w:val="002E4395"/>
    <w:rsid w:val="002E4AFE"/>
    <w:rsid w:val="002F0C69"/>
    <w:rsid w:val="0030251F"/>
    <w:rsid w:val="00314CEE"/>
    <w:rsid w:val="00317EE7"/>
    <w:rsid w:val="003236F0"/>
    <w:rsid w:val="00324D39"/>
    <w:rsid w:val="00326167"/>
    <w:rsid w:val="0034182D"/>
    <w:rsid w:val="00342ABE"/>
    <w:rsid w:val="00350F6C"/>
    <w:rsid w:val="00354055"/>
    <w:rsid w:val="00364279"/>
    <w:rsid w:val="00366DDC"/>
    <w:rsid w:val="003730FD"/>
    <w:rsid w:val="003801F4"/>
    <w:rsid w:val="00380CDA"/>
    <w:rsid w:val="003928B3"/>
    <w:rsid w:val="003A0233"/>
    <w:rsid w:val="003A126F"/>
    <w:rsid w:val="003A647D"/>
    <w:rsid w:val="003B3DC6"/>
    <w:rsid w:val="003E2726"/>
    <w:rsid w:val="003F0C3B"/>
    <w:rsid w:val="003F475E"/>
    <w:rsid w:val="00405CC6"/>
    <w:rsid w:val="00405E91"/>
    <w:rsid w:val="0040769B"/>
    <w:rsid w:val="004308F2"/>
    <w:rsid w:val="00433FBC"/>
    <w:rsid w:val="00436FD2"/>
    <w:rsid w:val="0043745D"/>
    <w:rsid w:val="00443E0B"/>
    <w:rsid w:val="00447E87"/>
    <w:rsid w:val="00450972"/>
    <w:rsid w:val="00456591"/>
    <w:rsid w:val="00461187"/>
    <w:rsid w:val="00465F7D"/>
    <w:rsid w:val="0048344B"/>
    <w:rsid w:val="004927AE"/>
    <w:rsid w:val="00496C72"/>
    <w:rsid w:val="004A1686"/>
    <w:rsid w:val="004A50EA"/>
    <w:rsid w:val="004A5A2A"/>
    <w:rsid w:val="004A6AA6"/>
    <w:rsid w:val="004B6018"/>
    <w:rsid w:val="004C6E9C"/>
    <w:rsid w:val="004C6F7C"/>
    <w:rsid w:val="004C7706"/>
    <w:rsid w:val="004F3557"/>
    <w:rsid w:val="00510626"/>
    <w:rsid w:val="005243EA"/>
    <w:rsid w:val="00530CD3"/>
    <w:rsid w:val="0055146E"/>
    <w:rsid w:val="00555A0F"/>
    <w:rsid w:val="0055785C"/>
    <w:rsid w:val="0056139F"/>
    <w:rsid w:val="00567325"/>
    <w:rsid w:val="0057262B"/>
    <w:rsid w:val="0057330C"/>
    <w:rsid w:val="00573A33"/>
    <w:rsid w:val="00582188"/>
    <w:rsid w:val="0058395B"/>
    <w:rsid w:val="00584C0E"/>
    <w:rsid w:val="00591F87"/>
    <w:rsid w:val="00596CDC"/>
    <w:rsid w:val="005B589F"/>
    <w:rsid w:val="005C4E29"/>
    <w:rsid w:val="005C69CD"/>
    <w:rsid w:val="005D0634"/>
    <w:rsid w:val="005D25BC"/>
    <w:rsid w:val="005E12F1"/>
    <w:rsid w:val="005F25A8"/>
    <w:rsid w:val="005F280F"/>
    <w:rsid w:val="005F338E"/>
    <w:rsid w:val="005F4B78"/>
    <w:rsid w:val="005F77F6"/>
    <w:rsid w:val="006012F6"/>
    <w:rsid w:val="00616153"/>
    <w:rsid w:val="00621CFA"/>
    <w:rsid w:val="00622F2E"/>
    <w:rsid w:val="00623B7D"/>
    <w:rsid w:val="00631A36"/>
    <w:rsid w:val="00637F6E"/>
    <w:rsid w:val="00640880"/>
    <w:rsid w:val="00641C6D"/>
    <w:rsid w:val="006435DC"/>
    <w:rsid w:val="0065493A"/>
    <w:rsid w:val="00656F98"/>
    <w:rsid w:val="0066429B"/>
    <w:rsid w:val="0067111B"/>
    <w:rsid w:val="00671745"/>
    <w:rsid w:val="00673E70"/>
    <w:rsid w:val="00681A6D"/>
    <w:rsid w:val="006931BC"/>
    <w:rsid w:val="006A6074"/>
    <w:rsid w:val="006B3B45"/>
    <w:rsid w:val="006E0F0B"/>
    <w:rsid w:val="006F43EC"/>
    <w:rsid w:val="00704519"/>
    <w:rsid w:val="00716379"/>
    <w:rsid w:val="0071685C"/>
    <w:rsid w:val="00723F2D"/>
    <w:rsid w:val="00724795"/>
    <w:rsid w:val="0073568E"/>
    <w:rsid w:val="00737B9F"/>
    <w:rsid w:val="00744FC2"/>
    <w:rsid w:val="0075344F"/>
    <w:rsid w:val="007611FE"/>
    <w:rsid w:val="00767990"/>
    <w:rsid w:val="0078242A"/>
    <w:rsid w:val="007824E7"/>
    <w:rsid w:val="007A391F"/>
    <w:rsid w:val="007B158A"/>
    <w:rsid w:val="007C0074"/>
    <w:rsid w:val="007C338F"/>
    <w:rsid w:val="007C48E0"/>
    <w:rsid w:val="007D2436"/>
    <w:rsid w:val="007D3DF0"/>
    <w:rsid w:val="007D5F4C"/>
    <w:rsid w:val="007E4272"/>
    <w:rsid w:val="007F7DD3"/>
    <w:rsid w:val="00803FDB"/>
    <w:rsid w:val="00804874"/>
    <w:rsid w:val="0080603B"/>
    <w:rsid w:val="00806E6B"/>
    <w:rsid w:val="008070BC"/>
    <w:rsid w:val="00811C08"/>
    <w:rsid w:val="008269F6"/>
    <w:rsid w:val="00827E43"/>
    <w:rsid w:val="00830587"/>
    <w:rsid w:val="00833B5C"/>
    <w:rsid w:val="008347F2"/>
    <w:rsid w:val="008422CB"/>
    <w:rsid w:val="0084520A"/>
    <w:rsid w:val="0084770E"/>
    <w:rsid w:val="00847863"/>
    <w:rsid w:val="00854A3F"/>
    <w:rsid w:val="00866F57"/>
    <w:rsid w:val="00867A2C"/>
    <w:rsid w:val="00871D71"/>
    <w:rsid w:val="008749E7"/>
    <w:rsid w:val="00894A76"/>
    <w:rsid w:val="0089736D"/>
    <w:rsid w:val="008A16C7"/>
    <w:rsid w:val="008A211E"/>
    <w:rsid w:val="008A5CFE"/>
    <w:rsid w:val="008B2136"/>
    <w:rsid w:val="008C472E"/>
    <w:rsid w:val="008C6841"/>
    <w:rsid w:val="008C7850"/>
    <w:rsid w:val="008D326E"/>
    <w:rsid w:val="008D470F"/>
    <w:rsid w:val="008F2A9F"/>
    <w:rsid w:val="008F63DB"/>
    <w:rsid w:val="008F64B8"/>
    <w:rsid w:val="008F73DE"/>
    <w:rsid w:val="009038E1"/>
    <w:rsid w:val="009138F7"/>
    <w:rsid w:val="00916681"/>
    <w:rsid w:val="00917827"/>
    <w:rsid w:val="009200BE"/>
    <w:rsid w:val="009268A6"/>
    <w:rsid w:val="0094210C"/>
    <w:rsid w:val="009721A6"/>
    <w:rsid w:val="009724BA"/>
    <w:rsid w:val="0097798F"/>
    <w:rsid w:val="009818FB"/>
    <w:rsid w:val="00981F0A"/>
    <w:rsid w:val="00986A99"/>
    <w:rsid w:val="009878A9"/>
    <w:rsid w:val="00991FAB"/>
    <w:rsid w:val="00992F5D"/>
    <w:rsid w:val="009A5F2F"/>
    <w:rsid w:val="009A73FD"/>
    <w:rsid w:val="009B67FD"/>
    <w:rsid w:val="009B795F"/>
    <w:rsid w:val="009D1289"/>
    <w:rsid w:val="009D285A"/>
    <w:rsid w:val="009E4D20"/>
    <w:rsid w:val="009E6EB3"/>
    <w:rsid w:val="009F4C58"/>
    <w:rsid w:val="009F7964"/>
    <w:rsid w:val="00A1035F"/>
    <w:rsid w:val="00A15871"/>
    <w:rsid w:val="00A35B62"/>
    <w:rsid w:val="00A643C4"/>
    <w:rsid w:val="00A64E70"/>
    <w:rsid w:val="00A9247B"/>
    <w:rsid w:val="00A96E66"/>
    <w:rsid w:val="00AC613A"/>
    <w:rsid w:val="00AD47E2"/>
    <w:rsid w:val="00AE3A5E"/>
    <w:rsid w:val="00AE66F6"/>
    <w:rsid w:val="00AF1B48"/>
    <w:rsid w:val="00AF2A8C"/>
    <w:rsid w:val="00B01852"/>
    <w:rsid w:val="00B16B38"/>
    <w:rsid w:val="00B35330"/>
    <w:rsid w:val="00B443C1"/>
    <w:rsid w:val="00B54037"/>
    <w:rsid w:val="00B56DC8"/>
    <w:rsid w:val="00B753E8"/>
    <w:rsid w:val="00B82000"/>
    <w:rsid w:val="00B84369"/>
    <w:rsid w:val="00B87607"/>
    <w:rsid w:val="00BA117B"/>
    <w:rsid w:val="00BB57C6"/>
    <w:rsid w:val="00BB70BA"/>
    <w:rsid w:val="00BD4754"/>
    <w:rsid w:val="00BD7D0D"/>
    <w:rsid w:val="00BE64FD"/>
    <w:rsid w:val="00BF163F"/>
    <w:rsid w:val="00C10AE4"/>
    <w:rsid w:val="00C136E4"/>
    <w:rsid w:val="00C176F6"/>
    <w:rsid w:val="00C2368D"/>
    <w:rsid w:val="00C24F6D"/>
    <w:rsid w:val="00C265DD"/>
    <w:rsid w:val="00C26A36"/>
    <w:rsid w:val="00C37E46"/>
    <w:rsid w:val="00C41947"/>
    <w:rsid w:val="00C55F91"/>
    <w:rsid w:val="00C64534"/>
    <w:rsid w:val="00C7065D"/>
    <w:rsid w:val="00C72E66"/>
    <w:rsid w:val="00C73DF8"/>
    <w:rsid w:val="00C85AB8"/>
    <w:rsid w:val="00C97938"/>
    <w:rsid w:val="00CB42D7"/>
    <w:rsid w:val="00CC7634"/>
    <w:rsid w:val="00CD5700"/>
    <w:rsid w:val="00CE63C1"/>
    <w:rsid w:val="00CF3503"/>
    <w:rsid w:val="00CF73FB"/>
    <w:rsid w:val="00D002D7"/>
    <w:rsid w:val="00D05757"/>
    <w:rsid w:val="00D07BF3"/>
    <w:rsid w:val="00D10C87"/>
    <w:rsid w:val="00D15C37"/>
    <w:rsid w:val="00D17339"/>
    <w:rsid w:val="00D250E9"/>
    <w:rsid w:val="00D342C7"/>
    <w:rsid w:val="00D43E41"/>
    <w:rsid w:val="00D4531D"/>
    <w:rsid w:val="00D56CBA"/>
    <w:rsid w:val="00D62B8D"/>
    <w:rsid w:val="00D6528E"/>
    <w:rsid w:val="00D6556B"/>
    <w:rsid w:val="00D94323"/>
    <w:rsid w:val="00D969C4"/>
    <w:rsid w:val="00DA4A4E"/>
    <w:rsid w:val="00DB08D8"/>
    <w:rsid w:val="00DB1B02"/>
    <w:rsid w:val="00DB4C9E"/>
    <w:rsid w:val="00DB57AC"/>
    <w:rsid w:val="00DB5BBA"/>
    <w:rsid w:val="00DD09F5"/>
    <w:rsid w:val="00DE3379"/>
    <w:rsid w:val="00DE3FB0"/>
    <w:rsid w:val="00DE4D77"/>
    <w:rsid w:val="00DE6FA1"/>
    <w:rsid w:val="00DF1ECA"/>
    <w:rsid w:val="00DF65E7"/>
    <w:rsid w:val="00DF66DE"/>
    <w:rsid w:val="00E17B0F"/>
    <w:rsid w:val="00E217DD"/>
    <w:rsid w:val="00E31CE0"/>
    <w:rsid w:val="00E337A4"/>
    <w:rsid w:val="00E37E65"/>
    <w:rsid w:val="00E54036"/>
    <w:rsid w:val="00E62873"/>
    <w:rsid w:val="00E65B4E"/>
    <w:rsid w:val="00E80FD4"/>
    <w:rsid w:val="00E860E4"/>
    <w:rsid w:val="00E932AF"/>
    <w:rsid w:val="00E9567A"/>
    <w:rsid w:val="00EB64A0"/>
    <w:rsid w:val="00EC043D"/>
    <w:rsid w:val="00EC065A"/>
    <w:rsid w:val="00EC2FCF"/>
    <w:rsid w:val="00EC54D0"/>
    <w:rsid w:val="00EC6509"/>
    <w:rsid w:val="00ED05EC"/>
    <w:rsid w:val="00ED3D24"/>
    <w:rsid w:val="00F118BD"/>
    <w:rsid w:val="00F14CB7"/>
    <w:rsid w:val="00F2240A"/>
    <w:rsid w:val="00F2658A"/>
    <w:rsid w:val="00F3146B"/>
    <w:rsid w:val="00F34ED4"/>
    <w:rsid w:val="00F35515"/>
    <w:rsid w:val="00F402FF"/>
    <w:rsid w:val="00F416C1"/>
    <w:rsid w:val="00F448C4"/>
    <w:rsid w:val="00F62372"/>
    <w:rsid w:val="00F660E1"/>
    <w:rsid w:val="00F94D7E"/>
    <w:rsid w:val="00FA262F"/>
    <w:rsid w:val="00FC76AE"/>
    <w:rsid w:val="00FD6FDF"/>
    <w:rsid w:val="00FE419E"/>
    <w:rsid w:val="00FF40DB"/>
    <w:rsid w:val="01380F07"/>
    <w:rsid w:val="01A83502"/>
    <w:rsid w:val="06092FD4"/>
    <w:rsid w:val="0DF61FC0"/>
    <w:rsid w:val="13BC4A2A"/>
    <w:rsid w:val="165258FD"/>
    <w:rsid w:val="1AF90F44"/>
    <w:rsid w:val="2169457D"/>
    <w:rsid w:val="27601E01"/>
    <w:rsid w:val="337334E8"/>
    <w:rsid w:val="34D22CE6"/>
    <w:rsid w:val="40535529"/>
    <w:rsid w:val="453C0883"/>
    <w:rsid w:val="4F3B460A"/>
    <w:rsid w:val="4FB10EEC"/>
    <w:rsid w:val="520F4F0F"/>
    <w:rsid w:val="54BE4A9E"/>
    <w:rsid w:val="676F4350"/>
    <w:rsid w:val="6B4D060A"/>
    <w:rsid w:val="6BDF2E3C"/>
    <w:rsid w:val="753629BA"/>
    <w:rsid w:val="77AE5BCC"/>
    <w:rsid w:val="77D2117D"/>
    <w:rsid w:val="7BEB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lsdException w:name="Subtitle" w:semiHidden="0" w:uiPriority="11" w:unhideWhenUsed="0" w:qFormat="1"/>
    <w:lsdException w:name="Date" w:locked="0" w:semiHidden="0" w:unhideWhenUsed="0"/>
    <w:lsdException w:name="Body Text Indent 2" w:locked="0" w:semiHidden="0" w:uiPriority="0" w:unhideWhenUsed="0"/>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iPriority="0" w:unhideWhenUsed="0"/>
    <w:lsdException w:name="HTML Top of Form" w:locked="0"/>
    <w:lsdException w:name="HTML Bottom of Form" w:locked="0"/>
    <w:lsdException w:name="Normal (Web)"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iPriority="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adjustRightInd w:val="0"/>
      <w:snapToGrid w:val="0"/>
      <w:spacing w:line="360" w:lineRule="auto"/>
      <w:ind w:firstLineChars="203" w:firstLine="568"/>
    </w:pPr>
    <w:rPr>
      <w:rFonts w:ascii="宋体" w:hAnsi="宋体"/>
      <w:sz w:val="28"/>
    </w:rPr>
  </w:style>
  <w:style w:type="paragraph" w:styleId="a4">
    <w:name w:val="Plain Text"/>
    <w:basedOn w:val="a"/>
    <w:link w:val="Char0"/>
    <w:rPr>
      <w:rFonts w:ascii="宋体" w:eastAsia="方正仿宋简体" w:hAnsi="Courier New" w:cs="Courier New"/>
      <w:sz w:val="30"/>
      <w:szCs w:val="21"/>
    </w:rPr>
  </w:style>
  <w:style w:type="paragraph" w:styleId="a5">
    <w:name w:val="Date"/>
    <w:basedOn w:val="a"/>
    <w:next w:val="a"/>
    <w:link w:val="Char1"/>
    <w:uiPriority w:val="99"/>
    <w:pPr>
      <w:ind w:leftChars="2500" w:left="100"/>
    </w:pPr>
  </w:style>
  <w:style w:type="paragraph" w:styleId="2">
    <w:name w:val="Body Text Indent 2"/>
    <w:basedOn w:val="a"/>
    <w:link w:val="2Char"/>
    <w:pPr>
      <w:adjustRightInd w:val="0"/>
      <w:snapToGrid w:val="0"/>
      <w:spacing w:line="360" w:lineRule="auto"/>
      <w:ind w:firstLineChars="200" w:firstLine="560"/>
    </w:pPr>
    <w:rPr>
      <w:sz w:val="2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locked/>
    <w:pPr>
      <w:widowControl/>
      <w:spacing w:before="100" w:beforeAutospacing="1" w:after="100" w:afterAutospacing="1"/>
      <w:jc w:val="left"/>
    </w:pPr>
    <w:rPr>
      <w:rFonts w:ascii="宋体" w:hAnsi="宋体" w:cs="宋体"/>
      <w:kern w:val="0"/>
      <w:sz w:val="24"/>
      <w:szCs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character" w:customStyle="1" w:styleId="Char">
    <w:name w:val="正文文本缩进 Char"/>
    <w:basedOn w:val="a0"/>
    <w:link w:val="a3"/>
    <w:uiPriority w:val="99"/>
    <w:qFormat/>
    <w:locked/>
    <w:rPr>
      <w:rFonts w:ascii="宋体" w:eastAsia="宋体" w:cs="Times New Roman"/>
      <w:kern w:val="2"/>
      <w:sz w:val="28"/>
    </w:rPr>
  </w:style>
  <w:style w:type="character" w:customStyle="1" w:styleId="Char0">
    <w:name w:val="纯文本 Char"/>
    <w:basedOn w:val="a0"/>
    <w:link w:val="a4"/>
    <w:qFormat/>
    <w:locked/>
    <w:rPr>
      <w:rFonts w:ascii="宋体" w:eastAsia="方正仿宋简体" w:hAnsi="Courier New" w:cs="Courier New"/>
      <w:kern w:val="2"/>
      <w:sz w:val="21"/>
      <w:szCs w:val="21"/>
    </w:rPr>
  </w:style>
  <w:style w:type="character" w:customStyle="1" w:styleId="Char1">
    <w:name w:val="日期 Char"/>
    <w:basedOn w:val="a0"/>
    <w:link w:val="a5"/>
    <w:uiPriority w:val="99"/>
    <w:qFormat/>
    <w:locked/>
    <w:rPr>
      <w:rFonts w:cs="Times New Roman"/>
      <w:kern w:val="2"/>
      <w:sz w:val="21"/>
    </w:rPr>
  </w:style>
  <w:style w:type="character" w:customStyle="1" w:styleId="2Char">
    <w:name w:val="正文文本缩进 2 Char"/>
    <w:basedOn w:val="a0"/>
    <w:link w:val="2"/>
    <w:qFormat/>
    <w:locked/>
    <w:rPr>
      <w:rFonts w:cs="Times New Roman"/>
      <w:kern w:val="2"/>
      <w:sz w:val="28"/>
    </w:rPr>
  </w:style>
  <w:style w:type="character" w:customStyle="1" w:styleId="Char2">
    <w:name w:val="页脚 Char"/>
    <w:basedOn w:val="a0"/>
    <w:link w:val="a6"/>
    <w:uiPriority w:val="99"/>
    <w:qFormat/>
    <w:locked/>
    <w:rPr>
      <w:rFonts w:cs="Times New Roman"/>
      <w:kern w:val="2"/>
      <w:sz w:val="18"/>
      <w:szCs w:val="18"/>
    </w:rPr>
  </w:style>
  <w:style w:type="character" w:customStyle="1" w:styleId="Char3">
    <w:name w:val="页眉 Char"/>
    <w:basedOn w:val="a0"/>
    <w:link w:val="a7"/>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paragraph" w:customStyle="1" w:styleId="ac">
    <w:name w:val="默认"/>
    <w:basedOn w:val="a"/>
    <w:uiPriority w:val="99"/>
    <w:qFormat/>
    <w:pPr>
      <w:widowControl/>
      <w:jc w:val="left"/>
    </w:pPr>
    <w:rPr>
      <w:rFonts w:ascii="Helvetica Neue" w:eastAsia="Arial Unicode MS" w:hAnsi="Helvetica Neue" w:cs="Arial Unicode MS"/>
      <w:color w:val="000000"/>
      <w:kern w:val="0"/>
      <w:sz w:val="22"/>
      <w:szCs w:val="22"/>
    </w:rPr>
  </w:style>
  <w:style w:type="paragraph" w:customStyle="1" w:styleId="msolistparagraph0">
    <w:name w:val="msolistparagraph"/>
    <w:basedOn w:val="a"/>
    <w:uiPriority w:val="99"/>
    <w:qFormat/>
    <w:pPr>
      <w:ind w:firstLineChars="200" w:firstLine="420"/>
    </w:pPr>
    <w:rPr>
      <w:rFonts w:ascii="Calibri" w:hAnsi="Calibri"/>
      <w:szCs w:val="21"/>
    </w:rPr>
  </w:style>
  <w:style w:type="paragraph" w:styleId="ad">
    <w:name w:val="List Paragraph"/>
    <w:basedOn w:val="a"/>
    <w:uiPriority w:val="34"/>
    <w:qFormat/>
    <w:pPr>
      <w:ind w:firstLineChars="200" w:firstLine="420"/>
    </w:pPr>
  </w:style>
  <w:style w:type="character" w:customStyle="1" w:styleId="fontstyle01">
    <w:name w:val="fontstyle01"/>
    <w:qFormat/>
    <w:rPr>
      <w:color w:val="3A2F92"/>
      <w:sz w:val="68"/>
      <w:szCs w:val="6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党的群众路线教育实践活动个人对照检查材料</dc:title>
  <dc:creator>Sky123.Org</dc:creator>
  <cp:lastModifiedBy>微软用户</cp:lastModifiedBy>
  <cp:revision>30</cp:revision>
  <cp:lastPrinted>2019-06-03T02:21:00Z</cp:lastPrinted>
  <dcterms:created xsi:type="dcterms:W3CDTF">2019-02-28T02:44:00Z</dcterms:created>
  <dcterms:modified xsi:type="dcterms:W3CDTF">2020-06-09T05:56:00Z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8CF023F815714FA89C4498C5ADE92C50</vt:lpwstr>
  </property>
</Properties>
</file>